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32" w:rsidRPr="00710FAB" w:rsidRDefault="008B49E3" w:rsidP="00451232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340" w:line="420" w:lineRule="atLeast"/>
        <w:textAlignment w:val="center"/>
        <w:rPr>
          <w:rFonts w:asciiTheme="minorHAnsi" w:hAnsiTheme="minorHAnsi" w:cs="AgendaPl Bold"/>
          <w:b/>
          <w:bCs/>
          <w:caps/>
          <w:color w:val="004CFF"/>
          <w:sz w:val="20"/>
          <w:szCs w:val="20"/>
        </w:rPr>
      </w:pPr>
      <w:r>
        <w:rPr>
          <w:rFonts w:asciiTheme="minorHAnsi" w:hAnsiTheme="minorHAnsi"/>
          <w:b/>
          <w:caps/>
          <w:color w:val="FF0000"/>
          <w:sz w:val="28"/>
          <w:szCs w:val="28"/>
        </w:rPr>
        <w:t>Wymagania edukacyjn</w:t>
      </w:r>
      <w:bookmarkStart w:id="0" w:name="_GoBack"/>
      <w:bookmarkEnd w:id="0"/>
      <w:r>
        <w:rPr>
          <w:rFonts w:asciiTheme="minorHAnsi" w:hAnsiTheme="minorHAnsi"/>
          <w:b/>
          <w:caps/>
          <w:color w:val="FF0000"/>
          <w:sz w:val="28"/>
          <w:szCs w:val="28"/>
        </w:rPr>
        <w:t xml:space="preserve">e. </w:t>
      </w:r>
      <w:r w:rsidR="00451232" w:rsidRPr="00710FAB">
        <w:rPr>
          <w:rFonts w:asciiTheme="minorHAnsi" w:hAnsiTheme="minorHAnsi"/>
          <w:b/>
          <w:caps/>
          <w:color w:val="FF0000"/>
          <w:sz w:val="28"/>
          <w:szCs w:val="28"/>
        </w:rPr>
        <w:t>klasa</w:t>
      </w:r>
      <w:r w:rsidR="00451232" w:rsidRPr="00710FAB">
        <w:rPr>
          <w:rFonts w:asciiTheme="minorHAnsi" w:hAnsiTheme="minorHAnsi"/>
          <w:b/>
          <w:color w:val="FF0000"/>
          <w:sz w:val="28"/>
          <w:szCs w:val="28"/>
        </w:rPr>
        <w:t xml:space="preserve"> 6</w:t>
      </w:r>
    </w:p>
    <w:tbl>
      <w:tblPr>
        <w:tblW w:w="14742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3119"/>
        <w:gridCol w:w="3005"/>
        <w:gridCol w:w="3005"/>
        <w:gridCol w:w="3005"/>
      </w:tblGrid>
      <w:tr w:rsidR="00451232" w:rsidRPr="00710FAB" w:rsidTr="000D1E4B">
        <w:trPr>
          <w:trHeight w:val="57"/>
          <w:tblHeader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041" w:type="dxa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Zagadnienie z NPP.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 xml:space="preserve">Lektura i inne </w:t>
            </w: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Nauka o języku</w:t>
            </w:r>
          </w:p>
        </w:tc>
        <w:tc>
          <w:tcPr>
            <w:tcW w:w="12134" w:type="dxa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Wymagania szczegółowe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CB3313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dopuszczając</w:t>
            </w:r>
            <w:r w:rsidR="00CB3313"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dostateczną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dobrą</w:t>
            </w:r>
          </w:p>
        </w:tc>
        <w:tc>
          <w:tcPr>
            <w:tcW w:w="30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na ocenę bardzo dobrą</w:t>
            </w:r>
          </w:p>
        </w:tc>
      </w:tr>
      <w:tr w:rsidR="00451232" w:rsidRPr="00710FAB" w:rsidTr="000D1E4B">
        <w:trPr>
          <w:trHeight w:val="57"/>
          <w:tblHeader/>
        </w:trPr>
        <w:tc>
          <w:tcPr>
            <w:tcW w:w="567" w:type="dxa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34" w:type="dxa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Planujemy pracę w nowym roku szkolnym.</w:t>
            </w:r>
          </w:p>
          <w:p w:rsidR="00451232" w:rsidRPr="00505EB7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505EB7">
              <w:rPr>
                <w:rFonts w:asciiTheme="minorHAnsi" w:hAnsiTheme="minorHAnsi"/>
                <w:bCs/>
                <w:sz w:val="20"/>
                <w:szCs w:val="20"/>
              </w:rPr>
              <w:t>IV.3, IV.7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skrócony opis bibliograficzny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spis lektur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instrukcja pracy z podręcznikiem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3–11, zeszyt ćwiczeń, s. 3–5]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 kierunkiem nauczyciela lub na podstawie wzoru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 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samodzielnie sporządzić skrócony opis bibliograficzny podręcznika i zeszytu 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podpisuje zeszyt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jaki jest ich cel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zawartością podręcznika i zeszytu ćwiczeń, stara się wyrazić własną ocenę na ten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podpisuje zeszyt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sporządza skrócony opis bibliograficzny podręcznika i zeszytu ćwiczeń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oznaczenia zawarte w podręczniku, wie, czemu służą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sprawnie posługuje się spisem 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ogólnie zawartość podręcznika i zeszytu ćwiczeń oraz wyraża swoją ocenę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zapoznaje się z przedmiotowym systemem oceniania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Świat uczuć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jakim nastroju jest poeta, który „zamiast człowiekiem powinien być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wiosną”?</w:t>
            </w:r>
          </w:p>
          <w:p w:rsidR="00451232" w:rsidRPr="00710FAB" w:rsidRDefault="00CB331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I.1.1, I.1.4, I.1.20, II.2.4, 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Kazimierz Wierzyński,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Zielono nam w głowie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frazeologizm; podmiot liryczny; obraz poetycki; emocje, świat uczuć (ekspresja)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 wypowiada się na temat nastroju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osoby mówiącej w wierszu </w:t>
            </w:r>
          </w:p>
          <w:p w:rsidR="00451232" w:rsidRPr="00710FAB" w:rsidRDefault="00451232" w:rsidP="00CB331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 wykonuje ćwiczenia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 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znaczenia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dosłowne i przenośne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wyodrębnia z tekstu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 uczuć przedstawionych na obrazie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wskazuj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na znaczenia dosłowne i przenośne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podmiot liryczny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</w:t>
            </w:r>
            <w:r w:rsidR="00CB3313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obrazy poetyckie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łączy nastrój wiersza z nastrojem obrazu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uważnie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utworze, określając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 znaczenia dosłowne i przenośne, wyodrębniając obrazy poetyckie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 uczucia przedstawione w wierszu i zestawia je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z uczuciami wywołanymi obrazem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sobie radzić z trudnymi</w:t>
            </w:r>
            <w:r w:rsidR="00270930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emocjami?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II.4.2, II.3.5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Hanna Januszewska,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Lwy</w:t>
            </w:r>
          </w:p>
          <w:p w:rsidR="00270930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cytat; Bank uczuciowych słów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ek; rytm; zasady akcentowania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krótko wypowiada się na temat nastroju 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określenia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osoby mówiącej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wykonuje ćwiczenia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pracy zespołowej polegającej na przygotowaniu scenek pantomimicznych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tekstu 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zidentyfikowania go, nazwania 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wyszukuje cytaty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zaangażowaniem bierze udział w scenkach pantomimicznych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rytm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  <w:r w:rsidR="00270930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czytanego przez nauczyciela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utworu, identyfikując emocje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szuka sposobów radzenia sobie z nieprzyjemnymi uczuciami</w:t>
            </w:r>
          </w:p>
          <w:p w:rsidR="00451232" w:rsidRPr="00710FAB" w:rsidRDefault="00270930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rytm w wierszu i potrafi wskazać elementy go tworzące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reguły akcentowania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 czytanego przez nauczyciela, odczytuje tekst, dostosowując brzmienie głosu do treści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wyszukuje cytaty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sposoby radzenia sobie z nieprzyjemnymi uczuciami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elementy tworzące rytm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reguły akcentowania wyrazów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Męki dorastania w dzienniku Adriana </w:t>
            </w:r>
            <w:proofErr w:type="spellStart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Mole’a</w:t>
            </w:r>
            <w:proofErr w:type="spellEnd"/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B49E3">
              <w:rPr>
                <w:rFonts w:asciiTheme="minorHAnsi" w:hAnsiTheme="minorHAnsi" w:cs="Calibri"/>
                <w:sz w:val="20"/>
                <w:szCs w:val="20"/>
                <w:lang w:val="en-US"/>
              </w:rPr>
              <w:t>I.1.3, I.1.10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  <w:lang w:val="en-US"/>
              </w:rPr>
              <w:t xml:space="preserve">– Sue Townsend,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  <w:lang w:val="en-US"/>
              </w:rPr>
              <w:t xml:space="preserve">Adrian Mole.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Męki dorastania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rodzaj narracji; dziennik; pamiętnik; dialogi; humor w tekście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18–24]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formę dziennika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kim jest narrator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ogólnikowo o wydarzeniach opisanych we fragm. książki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Adrian Mole...</w:t>
            </w:r>
          </w:p>
          <w:p w:rsidR="00451232" w:rsidRPr="00710FAB" w:rsidRDefault="00451232" w:rsidP="00CD5B6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podaje kilka informacji na temat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czytany utwór jako dziennik – wskazuje w tekście fragmenty o tym świadczące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autora książki 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 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czytany utwór jako dziennik,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autora książki od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relacjonuje wydarzenia – podaje powód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zachowań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elementy komiczne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na podstawie tekstu cechy dziennika, rozróżnia narrację pierwszoosobową od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trzecioosobowej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relacjonuje wydarzenia – podaje powód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zachowań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–samodzielnie odnajduje w tekście elementy komiczne i określa 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pisze o dalszych losach 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tekst w formie dziennika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bariery ludzie budują między sobą?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II.2.8, II.3.7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Vaclav Havel,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Bariera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synonimy; zasady rozmowy (etykieta)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synonimu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wynajduje w słowniku 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 nietypową formę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wskazuje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bariera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interpretuje formę wiersza, odczytując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sens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przykłady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nieporozumie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komunikacyjn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>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etykiecie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CD5B6B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Głosem, gestem, mimiką – o komunikowaniu wiadomości, uczuć</w:t>
            </w:r>
            <w:r w:rsidRPr="00710FAB">
              <w:rPr>
                <w:rFonts w:asciiTheme="minorHAnsi" w:hAnsiTheme="minorHAnsi"/>
              </w:rPr>
              <w:t xml:space="preserve"> i</w:t>
            </w:r>
            <w:r w:rsidR="00615C7D">
              <w:rPr>
                <w:rFonts w:asciiTheme="minorHAnsi" w:hAnsiTheme="minorHAnsi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emocji.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II.2.2, II.2.3, II.2.4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Jak się komunikujemy?</w:t>
            </w:r>
          </w:p>
          <w:p w:rsidR="00451232" w:rsidRPr="00710FAB" w:rsidRDefault="00451232" w:rsidP="00CD5B6B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werbalny i niewerbalny; mówiony i pisany, język literacki</w:t>
            </w:r>
            <w:r w:rsidR="00CD5B6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potoczny</w:t>
            </w:r>
          </w:p>
          <w:p w:rsidR="00451232" w:rsidRPr="00710FAB" w:rsidRDefault="00451232" w:rsidP="009B3991">
            <w:pPr>
              <w:tabs>
                <w:tab w:val="left" w:pos="170"/>
                <w:tab w:val="left" w:pos="639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26–29</w:t>
            </w:r>
            <w:r w:rsidR="009B3991" w:rsidRPr="00710FAB">
              <w:rPr>
                <w:rFonts w:asciiTheme="minorHAnsi" w:hAnsiTheme="minorHAnsi"/>
              </w:rPr>
              <w:t>, zeszyt ćwiczeń, s. 115–117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mówionym a pisanym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mówionym a pisanym i potrafi z pomocą nauczyciela 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tekst wypowiedzi ustnej na staranną wypowiedź w języku pisanym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znaczenie niewerbalnych środków komunikacyjnych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klasie</w:t>
            </w:r>
            <w:r w:rsidR="00CD5B6B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Neli nie udało się zintegrować?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I.1.9, I.1.12, I.1.16, I.1.19, I.1.20,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Tyszka,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M jak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dżeM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akcja, elementy akcji; opis bohaterek; świat wewnętrznych przeżyć; problem z integracją klasy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30–35]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opisanych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 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 wydarzenia, tworzy plan wydarzeń, wskazując 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podstawowy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integracja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 i włącza się do dyskusji na temat problemów 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 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zwracając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 na temat problemów z integracją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elementy akcji, wskazuje świadomie punkt kulminacyjny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podając cytaty opisujące ich zachowania i uczucia</w:t>
            </w:r>
          </w:p>
          <w:p w:rsidR="003B00C7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aktywnie uczestniczy w dyskusji na temat problemów z integracją</w:t>
            </w:r>
          </w:p>
          <w:p w:rsidR="00451232" w:rsidRPr="00710FAB" w:rsidRDefault="003B00C7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umiejętnie formułuje swoje sądy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Ten prezent to była niespodzianka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wszech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czasów! Tworzymy opis przeżyć wewnętrznych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III.2.1,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 przeżyć wewnętrznych; wzór, wskazówki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35–36</w:t>
            </w:r>
            <w:r w:rsidR="009B3991" w:rsidRPr="00710FAB">
              <w:rPr>
                <w:rFonts w:asciiTheme="minorHAnsi" w:hAnsiTheme="minorHAnsi"/>
              </w:rPr>
              <w:t>, zeszyt ćwiczeń, s. 6–15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słowa opisujące uczucia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 opis przeżyć wewnętrznych, korzystając z epitetów i porównań oddających stany emocjonalne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zewnętrzne przejawy emocji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nazwać uczucia, tworzy opis przeżyć wewnętrznych, posługując się słownictwem nazywającym stany emocjonalne, w tym frazeologizmami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opisać zewnętrzne objawy poszczególnych emocji 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9.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Czy smutki mogą mieć wielkie oczy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 I.1.4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Joanna Kulmowa,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Smutki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nastrój, okoliczności, poetyckie określenia, ożywienia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37–38, zeszyt ćwiczeń, s. 66–67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 na poziomie znaczeń dosłownych w kontekście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podmiot liryczny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podejmuje próbę zidentyfikowania go, nazwania jego uczuć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podmiot liryczny 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 i wskazuje ożywienia w tekście, odczytując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3B00C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interpretuje nastrój utworu, opisując podmiot liryczny i nazywając jego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podaje przykłady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ożywień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uosobień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świadomy recytuje wiersz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B00C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Kiedy powiemy 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„dzień dobry”, a</w:t>
            </w:r>
            <w:r w:rsidR="009B3991" w:rsidRPr="00710FAB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kiedy „</w:t>
            </w:r>
            <w:proofErr w:type="spellStart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siema</w:t>
            </w:r>
            <w:proofErr w:type="spellEnd"/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język swobodny i oficjalny; rodzaje słownictwa: oficjalne – nieoficjalne; język pisany a język oficjalny; słownictwo potoczne – słownictwo formalne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119–12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 i potrafi z pomocą nauczyciela lub grupy wskazać cechy obu języków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softHyphen/>
              <w:t>– posługuje się oficjalną i nieoficjalną odmianą polszczyzny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pisanego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posługuje się oficjalną i nieoficjalną odmianą polszczyzny, dostosowując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i poprawnie stosuje wypowiedzi pisemne o różnym stopniu formalności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Dziecko, dzieciątko czy dzieciuch? Kiedy używać słów neutralnych, a kiedy pełnych emocji?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II.2.1, II.2.2, II.2.3; 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Język swobodny i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słownictwo potoczne – formalne; słowa wartościujące – słowa neutralne; przymiotniki oceniające i opisujące </w:t>
            </w:r>
          </w:p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–42, zeszyt ćwiczeń, s. 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121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widzi różnicę między językiem swobodnym a oficjalnym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posługuje się oficjalną i nieoficjalną odmianą polszczyzny, zauważając różnice w słownictwie wartościującym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słownictwo neutralne i wartościujące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dostosowuje w mowie i piśmie styl do sytuacji komunikacyjnej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stosuje słownictwo neutralne i wartościujące, rozumiejąc ich funkcje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Miłość czy przyjaźń? Przyjaźń czy miłość?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Niepewność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kontrast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opis uczuć; budowa wiersza;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pytanie retoryczne; opis przeżyć wewnętrznych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–45, zeszyt ćwiczeń, s. 67–68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 o swoich wrażeniach po wysłuchaniu piosenki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nastrój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podmiotu lirycznego i podejmuje próbę scharakteryzowania go oraz nazwania jego uczuć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 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liryczny, nazywa jego uczucia i w tym kontekście wyjaśnia tytuł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wierszu pytanie retoryczne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 wiersza, oddając nastrój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wierszu pytanie retoryczne i wie, jaką pełni w nim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umiejętnie tworzy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Uczucia nastolatków w utworze Pawła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Beręsewicza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Kiedy chodziłem z Julką Maj</w:t>
            </w:r>
            <w:r w:rsid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I.1.3; I.1.7, I.1.8,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Paweł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Beręsewicz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Kiedy chodziłem z Julką Maj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zwroty oddające uczucia i emocje; cytaty; dialog; język potoczny; gatunek literacki: opowiadanie; opowiadanie obyczajowe, realizm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46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–51, zeszyt ćwiczeń, s. 80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 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wydarzeniach, wskazuje narratora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znajduje synonimy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miłość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formy narracji, podając przykłady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rolę dialogów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emocje towarzyszące bohaterom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opowiadanie (w tym opowiadanie obyczajowe), podaje jego cechy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wchodzi w rolę bohatera, poprawnie tworzy opis przeżyć wewnętrznych 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B399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9B3991"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Dbamy o staranną pisownię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  <w:r w:rsidR="009B3991" w:rsidRPr="00710FAB">
              <w:rPr>
                <w:rFonts w:asciiTheme="minorHAnsi" w:hAnsiTheme="minorHAnsi"/>
                <w:sz w:val="20"/>
                <w:szCs w:val="20"/>
              </w:rPr>
              <w:t>, II.4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Liścik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ortografia; głoski typowe dla języka polskiego; netykieta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–53, zeszyt ćwiczeń, s. 174–175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widzi różnice w znaczeniu wyrazów przy braku polskich znaków diakrytycznych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znaczenie starannej pisowni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staranną pisownię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zasady netykiety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wykazuje się kreatywnością w szukaniu hasła dotyczącego netykiety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B399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15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Orfeusz i Eurydyka – mit o sile muzyki i miłości.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I.1.3, I.1.5, </w:t>
            </w:r>
            <w:r w:rsidR="009B3991" w:rsidRPr="00710FAB">
              <w:rPr>
                <w:rFonts w:asciiTheme="minorHAnsi" w:hAnsiTheme="minorHAnsi" w:cs="Calibri"/>
                <w:sz w:val="20"/>
                <w:szCs w:val="20"/>
              </w:rPr>
              <w:t xml:space="preserve">III.1.1,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III.2.3, III.2.5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Orfeusz i Eurydyka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i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akcja; punkt kulminacyjny; uczucia; przesłanie; opowiadanie twórcze i odtwórcze; plan; argumenty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–58, zeszyt ćwiczeń, s. 19–20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>y: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</w:t>
            </w:r>
            <w:r w:rsidR="00710FAB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="00710FA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w prosty sposób o przeczytanym 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>są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legenda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fabułę tekstu, opowiada ją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mit od legendy</w:t>
            </w:r>
            <w:r w:rsid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 baśni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odtwórczy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odtwarza wydarzenia, wskazując te, które miały wpływ na bieg akcji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zwraca uwagę na ich zachowania i uczucia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mit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, baśń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legendę, znajduje cechy gatunkowe w tekście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wydarzeń i wskazuje punkt kulminacyjny, określa jego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opowiadanie twórcze o zaskakującym przebiegu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uczucia bohaterów, odwołując się do konkretnych fragmentów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przesłanie 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Każdy może być pisarzem. Redagujemy opowiadanie twórcze z dialogiem.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II.4.1, II.4.2, III.1.3, II.1.5, III.2.1, III.2.7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opowiadanie twórcze z dialogiem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58, zeszyt ćwiczeń, s. 21–26]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pisze opowiadanie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opowiadanie, stosuje dialogi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 napisanego wcześniej planu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tekst wewnętrznie spójny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poprawnie zapisuje dialogi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tworzy plan opowiadania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spójne opowiadanie z zachowaniem trójdzielnej kompozycji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dialogi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Obraz miłości w wierszu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Jana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Twardowskiego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I.1.13, I.1.17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ks. Jan Twarowski,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Na chwilę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nazwy uczuć; kontrast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podmiot liryczny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potrafi go wskazać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nawiązuje do nastroju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wrażenia wywołane wierszem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wiersz J. Twardowskiego z mitem o Orfeuszu i Eurydyce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Zacytujmy za I.B. Singerem: „</w:t>
            </w:r>
            <w:r w:rsidRPr="00710FAB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Miłość trzyma się mocno”</w:t>
            </w:r>
            <w:r w:rsidRPr="00710FA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I.1.7, I.1.9, I.1.12, I.1.15, II.4.2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Isaac Bashevis Singer,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Miłość trzyma się mocno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–fikcja literacka; realizm; fantastyka; bohaterowie; złote myśli; wartości; cytat; zasady cytowania; dosłowne i przenośne znaczenie </w:t>
            </w:r>
          </w:p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</w:t>
            </w:r>
            <w:r w:rsidR="00325B24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 35–37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krótko wypowiada się na jego temat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przenośne znaczenie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złote myśli na temat 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utworze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samodzielnie pisze tekst z cytatami o wartościach ukazanych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rozróżnia elementy realistyczne i fantastyczne, wyjaśnia alegoryczne przedstawienie wartości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przypowieści i potrafi rozpoznać utwór tego typu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tekst o wartościach ukazanych w utworze, poprawnie cytuje adekwatne fragmenty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325B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Przygotowanie do sprawdzianu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I.1.4, I.1.9, I.1.12, I.2.2, I.2.5, II.2.2, II.2.3, II.2.6, II.2.7, II.2.8, II.2.9, II.3.3, II.3.4, II.4.1, III.1.3, III.1.4, III.1.5,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 65–66]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 intencję wypowiedzi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przekształcenia tekstu potocznego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pytanie retoryczne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kartki z dziennika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 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większości przypadków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ewentualnie 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kartkę z dziennika z opisem przeżyć wewnętrznych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tekst potoczny w oficjalny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samodzielnie podać synonimy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znaki niewerbalne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pytania retoryczne i podaje ich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kartkę z dziennika, stosując bogaty opis przeżyć wewnętrznych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730FA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poznane w rozdziale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325B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325B24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</w:t>
            </w:r>
            <w:r w:rsidR="009C1A89" w:rsidRPr="009C1A89">
              <w:rPr>
                <w:rFonts w:asciiTheme="minorHAnsi" w:hAnsiTheme="minorHAnsi" w:cs="AgendaPl RegularCondensed"/>
                <w:sz w:val="20"/>
                <w:szCs w:val="20"/>
              </w:rPr>
              <w:t>polec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45123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Na szlaku wartości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O co chciałbym prosić świat?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I.1.9, II.3.2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Świecie nasz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adresat wypowiedzi; powtórzenie; anafora; epitet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68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–69, zeszyt ćwiczeń, s. 68–69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powtórzenia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wskazuje podmiot liryczny oraz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liryczny, potrafi wymienić jego prośby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epitet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pytanie retoryczne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rozpoznaje je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potrzeby podmiotu 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znajduje w tekście epitety, anafory i pytania retoryczne, określa ich funkcję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Porozmawiajmy o nas samych.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I.1.4, I.1.5, I.1.18, I.1.19, I.2.2, 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Amy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Yerkes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Jestem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anafora; puenta; dyskusja; wyrażanie opinii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70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–72, zeszyt ćwiczeń, s. </w:t>
            </w:r>
            <w:r w:rsidR="009C1A89">
              <w:rPr>
                <w:rFonts w:asciiTheme="minorHAnsi" w:hAnsiTheme="minorHAnsi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7–</w:t>
            </w:r>
            <w:r w:rsidR="009C1A89">
              <w:rPr>
                <w:rFonts w:asciiTheme="minorHAnsi" w:hAnsiTheme="minorHAnsi"/>
                <w:sz w:val="20"/>
                <w:szCs w:val="20"/>
              </w:rPr>
              <w:t>50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anaforę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anaforę i określa jej funkcję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puenta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tekstu, odwołując się do jego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tytułu, motta, puenty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 z tekstu i mówi o swoich doświadczeniach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uargumentować swoje zdanie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9C1A89">
              <w:rPr>
                <w:rFonts w:asciiTheme="minorHAnsi" w:hAnsiTheme="minorHAnsi"/>
                <w:b/>
                <w:sz w:val="20"/>
                <w:szCs w:val="20"/>
              </w:rPr>
              <w:t>Jak się skutecznie porozumieć? Ćwiczymy umiejętność prowadzenia dyskusji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I.1.19,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dyskusja; wyrażanie opinii; sprawozdanie z dyskusji; argumenty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–74, zeszyt ćwiczeń, s. 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próby włączenia się do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tworzenia sprawozdania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włącza się do dyskusji z krótką wypowiedzią na zadany temat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tworzy kilkuzdaniowy tekst o charakterze sprawozdawczym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zabierania głosu w dyskusji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stara się rzeczowo argumentować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(m.in. planu) pisze sprawozdanie z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 głos w dyskusji, argumentując rzeczowo i logicznie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podsumować dyskusję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sprawozdanie z przebiegu 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kanapie leży pilot – jak rozpoznać znaczenie homonimów?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II.2.4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 xml:space="preserve">Rozkaz króla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Mrozosława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homonim; synonim; ortografia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–76, zeszyt ćwiczeń, s. 176–178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homonim</w:t>
            </w:r>
          </w:p>
          <w:p w:rsidR="009C1A89" w:rsidRPr="009C1A89" w:rsidRDefault="009C1A89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1A89" w:rsidRDefault="009C1A8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homonimy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znaczenie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 użyciem homonimów, zapisując je poprawnie pod względem ortograficznym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ujednoznaczniające znaczenie homonimów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Dylematy osiołka. Dlaczego tak ważna jest umiejętność podejmowania decyzji?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I.1.6, I.1.9, I.1.12, I.1.14, I.1.15, I.1.16,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Aleksander Fredro,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Osiołkowi w żłoby dano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bajka; morał; rytm; humor; notka o autorze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czyta tekst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określa ogólnie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bajka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bajkę</w:t>
            </w:r>
          </w:p>
          <w:p w:rsidR="00451232" w:rsidRPr="00710FAB" w:rsidRDefault="00451232" w:rsidP="009C1A8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zachowanie bohatera, potrafi je </w:t>
            </w:r>
            <w:r w:rsidR="009C1A89">
              <w:rPr>
                <w:rFonts w:asciiTheme="minorHAnsi" w:hAnsiTheme="minorHAnsi" w:cs="AgendaPl RegularCondensed"/>
                <w:sz w:val="20"/>
                <w:szCs w:val="20"/>
              </w:rPr>
              <w:t>ogól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ocenić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zachowanie bohatera bajki, ocenia je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elementy rytmizujące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morał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humor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funkcję rytmu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sz w:val="20"/>
                <w:szCs w:val="20"/>
              </w:rPr>
              <w:t>Mam na imię… Czy mam coś wspólnego z Odysem?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I.1.12, I.1.14, I.1.15, I.1.16, I.1.18, I.1.20, I.2.2, I.2.3, II.2.5, I.2.8, I.2.11, II.3.2, III.1.1, III.2.2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Leopold Staff,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Odys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bohater liryczny; Homer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="00740D1B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Odyseja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; związki 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78–79]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czyta tekst ze zrozumieniem</w:t>
            </w:r>
          </w:p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określa adresata tekstu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podmiot i bohatera lirycznego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i bohatera lirycznego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rozumie związki frazeologiczne związane z Odyseuszem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Odyseuszu i jego wędrówce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związki frazeologiczne związane z Odyseuszem i potrafi je poprawnie stosować w wypowiedziach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740D1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740D1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lepsze: odwaga czy rozwaga?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II.2.5, III.2.3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Wanda Markowska,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Dedal i Ikar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mit; plan szczegółowy, plan ramowy; fabuła; opowiadanie odtwórcze; cechy charakteru postaci; związki frazeologiczne; postawa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–84, zeszyt ćwiczeń, s. 16–18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 to jest plan ramowy</w:t>
            </w:r>
          </w:p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streścić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 swoich wrażeniach po przeczytaniu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różnice między mitem a baśnią i legendą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 słownictwo do charakterystyki bohaterów mitu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sporządza plan ramowy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termin plan szczegółowy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gromadzi informacje na temat bohaterów mitu, charakteryzuje ich i ocenia ich 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ramowego tworzy plan szczegółowy 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odtwórcze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 mitu, wskazuje na ich dokonania i postawy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potrafi je zastosować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wartości ważne dla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spójny i logiczny tekst o odwiecznych marzeniach człowieka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Dzięki czemu</w:t>
            </w:r>
            <w:r w:rsidR="00451232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Teze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usz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znalazł wyjście z labiryntu.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I.1.9, I.1.16, I.1.19, I.1.20, II.2.5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Mit o Tezeuszu i Ariadnie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mit; plan szczegółowy, plan ramowy; fabuła;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opowiadanie odtwórcze; cechy charakteru postaci; związki frazeologiczne; postawa 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plan 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opowiada o losach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ramowy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prostą kilkuzdaniową wypowiedź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postawy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znaczenie związków frazeologicznych odnoszących się do mitu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labiryntu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swobodny sposób użyć związków frazeologicznych odnoszących się do mitu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2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 czym rozpoznać wypowiedzenia złożone?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II.1.8, II.1.12, II.1.13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Wypowiedzenie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zdanie pojedyncze, zdanie złożone, zdania składowe; rodzaje wypowiedzeń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–88, zeszyt ćwiczeń, s. 121–127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pojedyncze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zdania pojedyncze i zdania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równoważniki 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wypowiedzenia składowe w 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orzeczenia w zdaniach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zdania od równoważników zdań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zdania składowe w zdaniu złożonym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zdanie pojedyncze w 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przekształca zdanie pojedyncze w 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kończy zdanie tak, aby powstało zdanie złożone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stosuje znaki interpunkcyjne w wypowiedzeniu złożonym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Jaka powinna być prawdziwa miłość?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I.1.4, I.1.12, I.1.17, I.1.18, I.1.19, I.1.20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św. Paweł,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Hymn o miłości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hymn; anafora; bank wartościowych słówek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89–90]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anafora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kilka cech miłości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anafory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związek między hymnem a fotografiami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gatunkowe hymnu i rozumie zastosowanie tej formy przez autora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 funkcje anafor w tym tekście i ich znaczenie ogólne dla gatunku, jakim jest hymn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podaje przykłady sytuacji, w których ludzie poświęcają się na rzecz innych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/>
                <w:bCs/>
                <w:sz w:val="20"/>
                <w:szCs w:val="20"/>
              </w:rPr>
              <w:t>Spotkanie dwóch światów – pana Tomasza i niewidomej dziewczynki.</w:t>
            </w:r>
          </w:p>
          <w:p w:rsidR="00451232" w:rsidRPr="0042578F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42578F">
              <w:rPr>
                <w:rFonts w:asciiTheme="minorHAnsi" w:hAnsiTheme="minorHAnsi"/>
                <w:sz w:val="20"/>
                <w:szCs w:val="20"/>
              </w:rPr>
              <w:t>I.1.1, I.1.2, I.1.5, I.1.7, I.1.9, I.1.12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przedstawiony; opis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bohaterów; przemiana bohatera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podręcznik, s. 91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–98, zeszyt ćwiczeń, s. 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streścić utwór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fabuły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zdarzeń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charakteryzuje bohaterów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realistyczne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42578F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rozumie wzajemną zależność między zdarzeniami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ocenia ich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i ocenia bohaterów, powołując się na konkretne fragmenty z tekstu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2578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8F" w:rsidRPr="00710FAB" w:rsidRDefault="0042578F" w:rsidP="0042578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32.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bCs/>
                <w:sz w:val="20"/>
                <w:szCs w:val="20"/>
              </w:rPr>
              <w:t>Nowela, jej cechy i budowa. </w:t>
            </w:r>
          </w:p>
          <w:p w:rsidR="0042578F" w:rsidRPr="008E47B1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>I.1.3, I.1.5, I.1.10, I.2.3, I.2.10</w:t>
            </w:r>
          </w:p>
          <w:p w:rsidR="008E47B1" w:rsidRPr="008E47B1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8E47B1">
              <w:rPr>
                <w:rFonts w:asciiTheme="minorHAnsi" w:hAnsiTheme="minorHAnsi" w:cs="AgendaPl RegularCondensed"/>
                <w:sz w:val="20"/>
                <w:szCs w:val="20"/>
              </w:rPr>
              <w:t xml:space="preserve">– Bolesław Prus, </w:t>
            </w:r>
            <w:r w:rsidRPr="008E47B1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Katarynka</w:t>
            </w:r>
          </w:p>
          <w:p w:rsidR="008E47B1" w:rsidRPr="008E47B1" w:rsidRDefault="008E47B1" w:rsidP="008E47B1">
            <w:pPr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świat przedstawiony; opis bohaterów; przemiana bohatera; budowa utworu: fabuła, </w:t>
            </w:r>
            <w:r w:rsidRPr="008E47B1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punkt kulminacyjny; puenta, akcja, nowela; ekranizacja; wątek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E47B1">
              <w:rPr>
                <w:rFonts w:asciiTheme="minorHAnsi" w:hAnsiTheme="minorHAnsi"/>
                <w:sz w:val="20"/>
                <w:szCs w:val="20"/>
              </w:rPr>
              <w:t xml:space="preserve">[podręcznik, s. 91–98, 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8E47B1">
              <w:rPr>
                <w:rStyle w:val="apple-style-span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B. Prus,</w:t>
            </w:r>
            <w:r w:rsidRPr="008E47B1">
              <w:rPr>
                <w:rStyle w:val="apple-style-span"/>
                <w:rFonts w:asciiTheme="minorHAnsi" w:hAnsiTheme="minorHAnsi" w:cstheme="minorHAnsi"/>
                <w:i/>
                <w:sz w:val="20"/>
                <w:szCs w:val="20"/>
                <w:shd w:val="clear" w:color="auto" w:fill="FFFFFF"/>
              </w:rPr>
              <w:t xml:space="preserve"> Katarynka</w:t>
            </w:r>
            <w:r w:rsidRPr="008E47B1"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Pr="00710FAB" w:rsidRDefault="0042578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zna termin </w:t>
            </w:r>
            <w:r w:rsidRPr="008E47B1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2578F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tytuł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rozpoznaje w tekście niektóre cechy noweli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nowela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 funkcje tytułu i puenty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główny wątek utworu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filmowa adaptacja dzieł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nowelę w czytanym utworze, wskazuje cechy gatunkowe w tekście</w:t>
            </w:r>
          </w:p>
          <w:p w:rsidR="008E47B1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tytuł, wskazuje na punkt kulminacyjny utworu i jego rolę</w:t>
            </w:r>
          </w:p>
          <w:p w:rsidR="0042578F" w:rsidRPr="00710FAB" w:rsidRDefault="008E47B1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określa wątek utworu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Nasze refleksje po lekturze wiersza 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Przepaść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 xml:space="preserve">I.1.4, I.1.5, I.1.9, III.2.2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tytuł; przenośnia, przenośnia poetycka; kontekst; recytacja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–100, zeszyt ćwiczeń, s. 70–72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samodzielnie tekst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literackich</w:t>
            </w:r>
          </w:p>
          <w:p w:rsidR="00451232" w:rsidRPr="00710FAB" w:rsidRDefault="00451232" w:rsidP="008E47B1">
            <w:pPr>
              <w:ind w:left="170" w:hanging="142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– bierze udział w sc</w:t>
            </w:r>
            <w:r w:rsidR="00E45AED">
              <w:rPr>
                <w:rFonts w:asciiTheme="minorHAnsi" w:hAnsiTheme="minorHAnsi" w:cs="Calibri"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ence pantomimicznej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swoje wrażenia po przeczytaniu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bohaterów literackich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główną myśl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dobiera skojarzenia do 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przenośnie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 sens przenośni: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przepaść krawężnika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otchłań ulicy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efekt zaskoczenia w utworze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najważniejsze myśli tekstu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„Dlaczego nikt się nie wstydzi agresji i brutalności, a żenuje go własna dobroć?” –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jak my sami odpowiedzielibyśmy na pytanie zadane w klasie prof. Dmuchawca</w:t>
            </w:r>
            <w:r w:rsidR="008E47B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Kwiat kalafiora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wydarzenia; dyskusja, bank współczujących słówek</w:t>
            </w:r>
          </w:p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ogólnie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ustala kolejność wydarzeń i rozumie ich wzajemną zależność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odnosząc się do ich postaw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 i ocenia ich zachowanie, odwołując się do fragmentów z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logicznie i rzeczowo przedstawia argumenty w dyskusji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8E47B1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E47B1">
              <w:rPr>
                <w:rFonts w:asciiTheme="minorHAnsi" w:hAnsiTheme="minorHAnsi"/>
                <w:b/>
                <w:sz w:val="20"/>
                <w:szCs w:val="20"/>
              </w:rPr>
              <w:t>„Że”, „ponieważ”, „i”, „ale” – wyrazy, które mają niezwykły talent łączenia zdań.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Kraina języka. Spójnik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spójnik; wypowiedzenia składowe; spójniki w zdaniu pojedynczym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–108, zeszyt ćwiczeń, s. 128–131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pojęcie spójnika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najbardziej typowe spójniki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spójnik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wyszukuje zdania składowe w wypowiedzeniach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zdania złożone i stosuje w nich odpowiednie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spójniki 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poprawnie stosuje spójniki w pracach pisemnych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poprawnie stosuje zasady interpunkcyjne dotyczące spójników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8E47B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8E47B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Dziękuję za twoją pomoc!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III.1.2,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Szlachetna Paczka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Cs/>
                <w:sz w:val="20"/>
                <w:szCs w:val="20"/>
              </w:rPr>
              <w:t>– tekst informacyjny, argumenty; kampania reklamowa; formy wypowiedzi: sprawozdanie z akcji, podziękowanie, logo, plakat, słownictwo nacechowane emocjonalnie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109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–111,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55–57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8E47B1" w:rsidRPr="00710FAB" w:rsidRDefault="008E47B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z pomocą nauczyciela pisze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informacyjny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elementy sprawozdania i podziękowania jako form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identyfikuje wypowiedź jako tekst informacyjny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zredagować podziękowanie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argumenty odnoszące się do faktów i logiki oraz odwołujące się do emocji 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sprawozdanie z akcji charytatywnej oraz podziękowanie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wypowiedziach poprawnie wykorzystuje słownictwo o nacechowaniu emocjonalnym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Czy obok nas żyją ludożercy?</w:t>
            </w:r>
          </w:p>
          <w:p w:rsidR="00451232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A7F7B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I.1.1, I.1.4, I.1.5, I.1.9, I.1.12, I.1.14, I.1.15, I.1.16, I.1.17, I.1.19, I.1.20, III.1.1, III.2.1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Tadeusz Różewicz, </w:t>
            </w:r>
            <w:r w:rsidRPr="00710FAB">
              <w:rPr>
                <w:rFonts w:asciiTheme="minorHAnsi" w:hAnsiTheme="minorHAnsi" w:cs="AgendaPl RegularCondensed"/>
                <w:i/>
                <w:iCs/>
                <w:sz w:val="20"/>
                <w:szCs w:val="20"/>
              </w:rPr>
              <w:t>List do ludożerców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liryczny, apostrofa, przenośnia, list-apel, dyskusja, cechy listu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112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–114,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72–73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 prosty sposób powiedzieć o swoich wrażeniach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i adresata utworu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przenośnia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apostrofa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 (może popełnić kilka pomyłek)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odczytuje główne przesłanie wiersza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rozpoznaje w tekście literackim przenośnię i apostrofę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list 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są elementy budowy tej formy wypowiedzi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ze strony współczesnych „ludożerców”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przenośny sens zwrotów w wierszu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apostrofę i wyjaśnić jej wykorzystanie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w odniesieniu do jego formy i budowy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wiersz, wskazując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, że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rozumie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dyskutuje na temat zagrożeń ze strony współczesnych „ludożerców”, formułując własne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sądy i rzeczowo argumentując, ustosunkowuje się do problemu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Ciemne strony korzystania z 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internetu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I.2.1, III.1.1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Wawryniuk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Złapani w sieć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Matylda Młocka,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Dzieci ugrzęzły w sieci </w:t>
            </w:r>
          </w:p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artykuł prasowy, publicystyka,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internet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: zasady bezpiecznego korzystania [podręcznik, s. 115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–117, zeszyt ćwiczeń, s.</w:t>
            </w:r>
            <w:r w:rsidR="00AA7F7B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96–97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ze zrozumieniem teksty publicystyczne i informacyjne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 publicystyczny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tekst informacyjny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różni tekst publicystyczny od tekstu informacyjnego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artykułów prasowych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potrzebne informacje oraz cytuje odpowiednie fragmenty tekstu publicystycznego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zagrożeń płynących z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internetu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przenośny sens tytułów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 wykresu dane na temat objawów uzależnienia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na temat zagrożeń płynących z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internetu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powołując się na potrzebne dane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45123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 możliwe jest życie bez 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hejtu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III.1.1, III.1.2, III.2.6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Sieć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argumenty,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cyberprzemoc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netykieta, działania przeciw agresji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118–119]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znaczenie słowa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hejt</w:t>
            </w:r>
            <w:proofErr w:type="spellEnd"/>
          </w:p>
          <w:p w:rsidR="00AA7F7B" w:rsidRPr="00710FAB" w:rsidRDefault="00AA7F7B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zna niektóre zagrożenia płynące z 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rozpoznać wypowiedzi, które można określić jako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hejt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zabiera głos w rozmowie na temat przemocy w szkole i w sieci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przemocy w szkole i w sieci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organizacji Szkolnego Dnia bez 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krótką notatkę o swoich odczuciach 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 sposoby walki z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hejtem</w:t>
            </w:r>
            <w:proofErr w:type="spellEnd"/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argumenty odnoszące się do stwierdzenia, że należy przeciwstawiać się każdej formie przemocy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poprawnie notatkę o swoich odczuciach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po zostawieniu w domu telefonu komórkowego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i stosuje zasady etykiety językowej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40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czym polega „chwila pojednania”?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I.1.4, I.1.9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A. Kamieńska,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Chwila pojednania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przeciwstawienia (kontrast), język niewerbalny [podręcznik, s. 120]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wrażeniami z 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sytuację liryczną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przenośnię w tekście literackim i wyjaśnia jej znaczenie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zastosowane przenośnie i przeciwstawienia, wskazuje na rolę kontrastu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pojednania, przebaczenia, jedności – wskazuje rozwiązania słowne i niewerbalne</w:t>
            </w:r>
          </w:p>
        </w:tc>
      </w:tr>
      <w:tr w:rsidR="0045123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1232" w:rsidRPr="00710FA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41</w:t>
            </w:r>
            <w:r w:rsidR="0045123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7F7B" w:rsidRPr="00AA7F7B" w:rsidRDefault="00AA7F7B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Przed sprawdzianem.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I.1.4, I.1.9, II.1.1, II.1.12, II.1.13, II.2.7, II.4.1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2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121–122]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umie stosować spójniki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 zdań złożonych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  <w:r w:rsidR="00AA7F7B">
              <w:rPr>
                <w:rFonts w:asciiTheme="minorHAnsi" w:hAnsiTheme="minorHAnsi" w:cs="AgendaPl RegularCondensed"/>
                <w:sz w:val="20"/>
                <w:szCs w:val="20"/>
              </w:rPr>
              <w:t xml:space="preserve"> ze zrozumieniem i w większości poprawnie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wykonuje polecenia do tekstu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zdania złożone z wykorzystaniem wskazanych spójników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przenośnię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definicję noweli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podziękowanie</w:t>
            </w:r>
          </w:p>
          <w:p w:rsidR="00451232" w:rsidRPr="00710FAB" w:rsidRDefault="0045123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poprawne i interesujące opowiadanie twórcze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AA7F7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AA7F7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Piszemy sprawdzian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 xml:space="preserve"> nr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="00615C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Pr="00AA7F7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terminy i formy wypowiedzi poznane w rozdziale 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730FA2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lastRenderedPageBreak/>
              <w:t>Dumne dziedzictwo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30FA2" w:rsidRDefault="00730FA2" w:rsidP="000D1E4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30FA2">
              <w:rPr>
                <w:rFonts w:asciiTheme="minorHAnsi" w:hAnsiTheme="minorHAnsi" w:cs="AgendaPl Italic"/>
                <w:b/>
                <w:iCs/>
                <w:sz w:val="20"/>
                <w:szCs w:val="20"/>
              </w:rPr>
              <w:t>„To była taka piosenka – marzenie o wolności, że Polska może być Polską”.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I.1.6,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I.1.7, 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>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an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Pietrzak,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Żeby Polska była Polską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patriotyzm, symbole narodowe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124–125]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ab/>
              <w:t>czyta uważnie tekst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wydarzenia z historii Polski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symbolach narodowych przedstawionych na ilustracjach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współczesnych sposobów manifestowania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dzieli się swoją wiedzą na temat najważniejszych wydarzeń z 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korzystając z różnych źródeł (w tym z encyklopedii), przygotowuje oś czasu na temat przełomowych wydarzeń z ponadtysiącletniej historii Polski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rzeczowy i zgodnie z zasadami dyskusji wypowiada się na temat współczesnych sposobów manifestowania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do symboli narodowych należy się odnosić z szacunkiem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rządzić państwem – cechy dobrego króla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I.1.10, I.1.11, I.1.17,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Jan z Czarnkowa,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Jak rządził Kazimierz królestwem i narodem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Kazimierz Wielki, król Polski, funduje w Krakowie Studium Powszechne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władcy, obowiązki władcy, epitet, kronika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126–127]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oba teksty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bohatera obu tekstów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średniowieczne teksty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narratora i bohatera w czytanych utworach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narrację pierwszoosobową 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trzecioosobową</w:t>
            </w:r>
            <w:proofErr w:type="spellEnd"/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utworze bohatera i określa jego cechy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wypowiada się na temat cech króla i jego obowiązków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wymienia, co było ważne dla bohatera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epitety określające władcę i potrafi wskazać uzasadnienie ich użycia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portret szlachetnego polityka i obywatela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wydarzenie z przeszłości przypomniał Henryk Sienkiewicz „ku pokrzepieniu serc”?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I.1.3, I.1.4, I.1.7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Krzyżacy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powieść; cechy bohaterów; epitet, porównanie; oś czasu 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Henryk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Sienkiewicz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128–137]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fikcja literacka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postacie historyczne przywołane w utworze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fikcja literacka różni się od faktów historycznych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 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informacje na temat Henryka Sienkiewicza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czytany utwór jako powieść oraz wskazuje jej cechy gatunkowe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epitety i porównania, określa ich funkcje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wyrażenia „ku pokrzepieniu serc”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znaleźć w różnych źródłach informacje na temat Henryka Sienkiewicza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 postępowanie króla wobec wrogów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B859DE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859DE">
              <w:rPr>
                <w:rFonts w:asciiTheme="minorHAnsi" w:hAnsiTheme="minorHAnsi"/>
                <w:b/>
                <w:sz w:val="20"/>
                <w:szCs w:val="20"/>
              </w:rPr>
              <w:t>Zespalamy zdania pojedyncze.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II.1.12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Zdania złożone współrzędnie i podrzędnie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spójniki, zdanie pojedyncze, zdanie składowe, zdanie złożone współrzędnie, zdanie złożone podrzędnie; interpunkcja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138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–143, zeszyt ćwiczeń, s. 132–136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zdanie złożone współrzędnie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zdanie złożone podrzędnie</w:t>
            </w:r>
          </w:p>
          <w:p w:rsidR="00B859DE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z pomocą nauczyciela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typy wypowiedzeń: zdanie pojedyncze, zdania złożone (podrzędnie i współrzędnie), równoważniki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łączy ze sobą zdania składowe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dopisuje zdanie współrzędne lub zdanie podrzędne do zdania pojedynczego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w praktyce językowej różne typy zdań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zachować właściwą interpunkcję w zdaniach złożonych współrzędnie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wypowiedziach spójnik i określa jego funkcje w tekście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stosuje regułę dotyczącą interpunkcji w zdaniach złożonych współrzędnie i podrzędnie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„Ze zdziwienia ludzka nauka się rodzi” – poznajemy polskich naukowców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Dantyszek,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traktat „O obrotach” Mikołaja Kopernika z Prus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Polscy odkrywcy i wynalazcy – oś czasu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życiorys (biografia), notka [podręcznik, s. 144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–145, 154–155, zeszyt ćwiczeń, s. 38–41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nazwiska znanych polskich uczonych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notatki z pomocą nauczyciela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 tworzy notki biograficzne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różnych źródeł, aby zdobyć informacje na temat polskich uczonych i odkrywców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Jan III Sobieski jako mąż i ojciec oraz jako król</w:t>
            </w:r>
            <w:r w:rsidR="00B859D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I.1.9, I.1.19, I.2.5, III.2.1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List Jana III Sobieskiego do królowej Marii Kazimiery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list, opis pomnika i obrazu; cechy bohatera, ocena postaci,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 xml:space="preserve">123,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146–147]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listu 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list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opisania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opis pomnika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spójne wypowiedzi w następujących formach gatunkowych: opis, list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własny sąd o postaciach i zdarzeniach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59D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="00B859D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Co dla Polaków oznacza dzień 3 maja?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 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Franciszek Dionizy Kniaźnin,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Polonez 3 maja,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dyskusja, argumenty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148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–149, 352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wskazuje wydarzenia historyczne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włącza się do dyskusji na temat powodów do dumy w związku z uchwaleniem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 3 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 utworze oraz określa wartości ważne dla bohatera 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dyskusji, podaje argumenty rzeczowe, logiczne i emocjonalne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 kontekście tekstu zinterpretować obraz przedstawiony w podręczniku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B859D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50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Maria Skłodowska-Curie: uczona i obywatelka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I.1.20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Lluis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Cugota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Luisa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Vera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Nazywam się Maria Skłodowska-Curie</w:t>
            </w:r>
          </w:p>
          <w:p w:rsidR="00615C7D" w:rsidRPr="00615C7D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bohaterkę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bohaterkę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różne formy zapisywania pozyskanych informacji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dokonania bohaterki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informacji zawartych w różnych źródłach, gromadzi wiadomości, selekcjonuje informacje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5A22D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51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Trzynastego marca o wpół do piątej… – zapisujemy daty i godziny</w:t>
            </w:r>
            <w:r w:rsidR="005A22D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dat i godzin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Zguba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 dat; zapis godzin</w:t>
            </w:r>
          </w:p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–158, zeszyt ćwiczeń, s.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przynajmniej jedną formę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pisze daty i godziny poprawnie pod względem ortograficznym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 w zapisie dat i godzin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różne formy zapisu daty i godziny, zachowuje poprawność ortograficzną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 kropki, przecinka w zapisie dat i godzin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ważnych wydarzeniach z historii naszej ojczyzny – „śpiewajmy pamięć o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68709F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tych dniach”.</w:t>
            </w:r>
          </w:p>
          <w:p w:rsidR="0068709F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I.1.1, I.1.12, I.1.14, I.1.15, I.1.18, I.1.20, I.2.8, II.2.1, II.2.2, II.3.1, II.4.1, III.2.4, IV.2, IV.3</w:t>
            </w:r>
          </w:p>
          <w:p w:rsidR="0068709F" w:rsidRPr="0068709F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J. Piłsudski,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Depesza o powstaniu niepodległego państwa polskiego</w:t>
            </w:r>
            <w:r w:rsidR="0068709F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 xml:space="preserve">J. Cygan,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Śpiewka 1920, </w:t>
            </w:r>
            <w:r w:rsidR="0068709F" w:rsidRPr="0068709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J. Piłsudski, </w:t>
            </w:r>
            <w:r w:rsidR="0068709F" w:rsidRPr="0068709F">
              <w:rPr>
                <w:rFonts w:asciiTheme="minorHAnsi" w:hAnsiTheme="minorHAnsi"/>
                <w:i/>
                <w:color w:val="auto"/>
                <w:sz w:val="20"/>
                <w:szCs w:val="20"/>
              </w:rPr>
              <w:t xml:space="preserve">Rok 1920, 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plakaty z 1920 roku, zdjęcia z rekonstrukcji w Ossowie, obraz J.</w:t>
            </w:r>
            <w:r w:rsidR="0068709F">
              <w:rPr>
                <w:rFonts w:asciiTheme="minorHAnsi" w:hAnsiTheme="minorHAnsi"/>
                <w:sz w:val="20"/>
                <w:szCs w:val="20"/>
              </w:rPr>
              <w:t> </w:t>
            </w:r>
            <w:r w:rsidR="0068709F" w:rsidRPr="0068709F">
              <w:rPr>
                <w:rFonts w:asciiTheme="minorHAnsi" w:hAnsiTheme="minorHAnsi"/>
                <w:sz w:val="20"/>
                <w:szCs w:val="20"/>
              </w:rPr>
              <w:t>Kossaka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color w:val="auto"/>
                <w:sz w:val="20"/>
                <w:szCs w:val="20"/>
              </w:rPr>
              <w:t>–źródła historyczne, depesza</w:t>
            </w:r>
            <w:r w:rsidRPr="0068709F">
              <w:rPr>
                <w:rFonts w:asciiTheme="minorHAnsi" w:hAnsiTheme="minorHAnsi"/>
                <w:sz w:val="20"/>
                <w:szCs w:val="20"/>
              </w:rPr>
              <w:t>, epitet, język oficjalny i nieoficjalny, notka biograficzna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>– piosenka, plakat, książka</w:t>
            </w:r>
          </w:p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159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–16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30FA2" w:rsidRPr="00710FAB">
              <w:rPr>
                <w:rFonts w:asciiTheme="minorHAnsi" w:hAnsiTheme="minorHAnsi"/>
                <w:sz w:val="20"/>
                <w:szCs w:val="20"/>
              </w:rPr>
              <w:t>, 347, zeszyt ćwiczeń, s. 38–41</w:t>
            </w:r>
            <w:r w:rsidR="00730FA2"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 uważnie tekstu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oba teksty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o jakim wydarzeniu jest mowa w depeszy J. Piłsudskiego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najważniejsze fakty z biografii J. Piłsudskiego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podmiot liryczny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nastrój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określa, jakim rodzajem języka została napisana depesza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posługuje się oficjalną i nieoficjalną odmianą polszczyzny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ogłoszenie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języka użytego w depeszy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redagując notatkę na temat J. Piłsudskiego</w:t>
            </w:r>
          </w:p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daty związane z odzyskaniem niepodległości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różnych źródłach informacje o Bitwie Warszawskiej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różne sposoby przypominania o ważnych wydarzeniach historycznych: wspomnienia, tekst informacyjny, tekst literacki, plakat, obraz, rekonstrukcja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swoich wrażeniach po obejrzeniu grupy rekonstrukcyjnej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 jakiej refleksji skłania ostatnie przemówienie radiowe prezydenta Warszawy Stefana Starzyńskiego?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II.2.1, II.2.2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S. Starzyński, fragment ostatniego przemówienia radiowego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przemówienie; oficjalna i nieoficjalna odmiana języka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164–165]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z pomocą nauczyciela określa adresata przemówienia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adresata 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okoliczności wygłoszenia przemówienia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wyrazu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języka mówionego i języka pisanego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kontrast między planami prezydenta a wojenną rzeczywistością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środki perswazji zastosowane przez prezydenta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Stawiamy przecinki, myślniki, średniki, dwukropki…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II.4.1, II.4.2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Interpunkcja w zdaniach złożonych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zdania złożone; interpunkcja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168, zeszyt ćwiczeń, s. 137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139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interpunkcyjne, takie jak przecinek, średnik, dwukropek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stosowania przecinka w zdaniach pojedynczych i złożonych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znaki interpunkcyjne stosowane w zdaniach pojedynczych i złożonych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jakie funkcje pełnią poszczególne znaki interpunkcyjne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wydziela zdania składowe przecinkami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kropki, przecinka, średnika w zdaniach złożonych i w wyliczeniach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zróżnicowane znaki interpunkcyjne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zasadę stawiania przecinka przed powtórzonymi spójnikami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68709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zachowywali się harcerze podczas powstania warszawskiego?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I.1.15, I.1.20, II.2.4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 Ryszard Dobrowolski,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Michał Romański,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Nic się, dziadku, nie martw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piosenka patriotyczna, wyrazy dźwiękonaśladowcze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tekstu piosenki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komiks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pieśni i komiksu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swoje wrażenia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dosłowne i przenośne znaczenie utworu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opowiada o postawie harcerzy w czasie II wojny światowej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wyrazy dźwiękonaśladowcze w komiksie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znaczenia przenośni w tekście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Warszawskie dzieci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 opisane w utworach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rolę wyrazów dźwiękonaśladowczych w komiksie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dalszych losach łączniczek</w:t>
            </w:r>
          </w:p>
        </w:tc>
      </w:tr>
      <w:tr w:rsidR="0068709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Dlaczego rotmistrz Pilecki zyskał opinię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ohatera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iezwyciężonego?</w:t>
            </w:r>
          </w:p>
          <w:p w:rsidR="0068709F" w:rsidRPr="0068709F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</w:pPr>
            <w:r w:rsidRPr="0068709F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I.1.4, I.1.12, I.1.14, I.1.20, II.2.1, III.2.4, IV.2, IV.3</w:t>
            </w:r>
          </w:p>
          <w:p w:rsidR="0068709F" w:rsidRPr="0068709F" w:rsidRDefault="0068709F" w:rsidP="0068709F">
            <w:pPr>
              <w:rPr>
                <w:rFonts w:asciiTheme="minorHAnsi" w:hAnsiTheme="minorHAnsi"/>
                <w:color w:val="262626"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t xml:space="preserve">– pytanie retoryczne, notka biograficzna, ustna wypowiedź, </w:t>
            </w:r>
            <w:r w:rsidRPr="0068709F">
              <w:rPr>
                <w:rFonts w:asciiTheme="minorHAnsi" w:hAnsiTheme="minorHAnsi"/>
                <w:color w:val="262626"/>
                <w:sz w:val="20"/>
                <w:szCs w:val="20"/>
              </w:rPr>
              <w:t>list, patriotyzm</w:t>
            </w:r>
          </w:p>
          <w:p w:rsidR="0068709F" w:rsidRPr="00710FAB" w:rsidRDefault="0068709F" w:rsidP="0068709F">
            <w:pP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8709F">
              <w:rPr>
                <w:rFonts w:asciiTheme="minorHAnsi" w:hAnsiTheme="minorHAnsi"/>
                <w:sz w:val="20"/>
                <w:szCs w:val="20"/>
              </w:rPr>
              <w:lastRenderedPageBreak/>
              <w:t>[podręcznik, s. 173–176]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kim był Witold Pilecki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formę tekstu (list)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bohatera 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pytania retoryczne i określa, jaką funkcję pełnią w tekście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czyn rotmistrza, który uważa za najbardziej heroiczny, uzasadnia swoją opinię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źródłach, selekcjonuje informacje</w:t>
            </w:r>
          </w:p>
          <w:p w:rsidR="0068709F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notatkę biograficzną na temat Witolda Pileckiego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68709F" w:rsidP="0068709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Czym jest patriotyzm? Jak go rozumiał Witold Pilecki, a jak obecnie my rozumiemy to pojęcie?</w:t>
            </w:r>
          </w:p>
          <w:p w:rsidR="00730FA2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eastAsiaTheme="minorHAnsi" w:hAnsiTheme="minorHAnsi" w:cs="Calibri"/>
                <w:color w:val="auto"/>
                <w:sz w:val="20"/>
                <w:szCs w:val="20"/>
                <w:lang w:eastAsia="en-US"/>
              </w:rPr>
              <w:t>I.1.5, I.1.12, I.1.17, I.1.19, I.1.20, II.2.3, II.2.6, II.2.7, III.1.1, III.1.2, III.1.6, III.2.1, III.2.4, IV.2, IV.3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Jakub Dorosz,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Rotmistrz Pilecki, Bohater Niezwyciężony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dyskusja, patriotyzm, wypowiedź argumentacyjna</w:t>
            </w:r>
          </w:p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–176, zeszyt ćwiczeń, s.</w:t>
            </w:r>
            <w:r w:rsidR="00B84307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47–53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wie, co to jest patriotyzm</w:t>
            </w:r>
          </w:p>
          <w:p w:rsidR="0068709F" w:rsidRPr="00710FAB" w:rsidRDefault="0068709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podaje przykład postawy patriotycznej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włącza się do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 temat współczesnego rozumienia patriotyzmu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refleksje autora na temat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informacje na temat biegu Tropem Wilczym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rzeczowo swoje argumenty w dyskusji na temat współczesnego rozumienia patriotyzmu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wystąpienie na temat własnego rozumienia patriotyzmu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Solidarność, czyli „razem iść do celu”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I.1.12, I.1.14, I.1.20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Marek Grechuta,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Solidarność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wartości; wypowiedź argumentacyjna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178]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ze zrozumieniem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rozumie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pojęcie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ogólnie temat pieśni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wartości w utworze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słowa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solidarny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był ruch „Solidarność” w Polsce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nazywa wrażenia, jakie wzbudza w nim czytany tekst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wybiera ważne słowa, przedstawia argumenty</w:t>
            </w:r>
          </w:p>
        </w:tc>
      </w:tr>
      <w:tr w:rsidR="00730FA2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0FA2" w:rsidRPr="00710FAB" w:rsidRDefault="00730FA2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5</w:t>
            </w:r>
            <w:r w:rsidR="00B84307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I.1.3, I.1.9, I.2.2, II.1.12, II.1.13, II.4.1, II.4.2, III.1.3, III.1.6, III.2.1</w:t>
            </w:r>
          </w:p>
          <w:p w:rsidR="00B84307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3</w:t>
            </w:r>
          </w:p>
          <w:p w:rsidR="00730FA2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179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noBreakHyphen/>
              <w:t>180]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miarę możliwości odpowiada na pytania do tekstu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podziękowania i 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–wyszukuje odpowiedzi w tekście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w większości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odpowiednich spójników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zdanie pojedyncze, tak aby powstało zdanie złożone</w:t>
            </w:r>
          </w:p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charakteryzujące powieść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zapisuje datę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0FA2" w:rsidRPr="00710FAB" w:rsidRDefault="00730FA2" w:rsidP="00730FA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 i poprawnie wykonuje polecenia do tekstu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notkę biograficzną</w:t>
            </w:r>
          </w:p>
          <w:p w:rsidR="00730FA2" w:rsidRPr="00710FAB" w:rsidRDefault="00730FA2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przygotowuje wypowiedź argumentacyjną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Default="00B84307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3</w:t>
            </w:r>
          </w:p>
          <w:p w:rsidR="001E5994" w:rsidRPr="00710FAB" w:rsidRDefault="001E5994" w:rsidP="00615C7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Wyobraźnia bez granic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61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 wyobraźni możesz wszystko!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I.1.6, I.1.9, I.1.14, I.1.15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Zbigniew Herbert,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Pudełko zwane wyobraźnią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podmiot liryczny; zaklęcia poetyckie, fantazja; wyrazy dźwiękonaśladowcze, dźwiękonaśladownictwo, porównanie, przenośnia, strofa, nastrój, opis krajobrazu</w:t>
            </w:r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182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–183,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58–65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napisania tekstu o wyobraźni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wykonuje polecenia z tekstu, wskazuje wyrazy dźwiękonaśladowcze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 sposób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epitet, porównanie,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 tekst o tym,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wyodrębnia obrazy poetyckie w poezji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rozpoznaje w tekście epitet, porównanie, przenośnię, określa ich funkcje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pisze, do czego przydaje się wyobraźnia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wyjaśnia znaczenie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dosłowne i przenośne znaczenia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– a kto to taki?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 literacka, fantastyczne postaci, narrator, świat realny i świat fikcyjny, baśń; opis bohatera, opis miejsca, fantastyka, powieść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184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–191,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76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 wymienić głównych bohaterów powieści (przedstawionych we fragmencie znajdującym się w podręczniku)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wyglądu głównego bohatera, przedstawia jego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prosty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 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–wymienia 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odwołując się do fragmentów z tekstu, opisuje wygląd głównego bohatera, jego zwyczaje, historię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 ciekawy sposób opisuje domostwo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hobbita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literacką; rozróżnia i wymienia elementy realistyczne i fantastyczne w czytanym fragmencie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Perfekcyjnie wymyślony świat Śródziemia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I.1.7, I.1.11, I.1.12, I.1.13, I.1.16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 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czas, miejsce wydarzeń, fabuła utworu, narrator, kompozycja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akcji, miejsce akcji,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bohaterów głównych i drugoplanowych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narratora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–określa tematykę oraz problematykę utworu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cechy powieści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rozróżnia elementy realistyczne i fantastyczne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odmianę powieści, którą reprezentuje utwór, wskazując cechy powieści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Hobbicie</w:t>
            </w:r>
            <w:proofErr w:type="spellEnd"/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„Nie życzę sobie przygód, dziękuję ślicznie! Nie dziś”. Co sprawiło, że </w:t>
            </w:r>
            <w:proofErr w:type="spellStart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Bilbo</w:t>
            </w:r>
            <w:proofErr w:type="spellEnd"/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powędrował jednak w świat?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I.1.7, I.1.13, 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wątek główny, wątki poboczne, punkt kulminacyjny, akcja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pobieżnie zna 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ogólny sposób przedstawić przebieg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wydarzeniach fabuły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wątek główny oraz wątki poboczne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i omawia wątek główny oraz wątki poboczne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doświadczenia bohaterów literackich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skutki walki dobra ze złem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wyraża własny sąd o postaciach i zdarzeniach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wartości ważne dla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ponadczasowy charakter motywu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„A co, nie mówiłem? Pan </w:t>
            </w:r>
            <w:proofErr w:type="spellStart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Baggins</w:t>
            </w:r>
            <w:proofErr w:type="spellEnd"/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potrafi więcej, niż nam się wydaje”…</w:t>
            </w:r>
            <w:r w:rsidRPr="001027E4">
              <w:rPr>
                <w:rFonts w:asciiTheme="minorHAnsi" w:hAnsiTheme="minorHAnsi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Charakterystyka głównego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I.1.16,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cechy bohatera, charakterystyka, cytat, plan charakterystyki postaci literackiej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bohatera – zarówno wyglądu, jak i zachowania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jakich elementów składa się charakterystyka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 bohatera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na podstawie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w tekście fragmenty istotne dla opisu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cechy bohatera, ilustrując je cytatami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 głównego bohatera, korzystając z cytatów i rzeczowo przedstawiając własny sąd o postaci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Przeczytaj koniecznie tę lekturę! Nie bierz tej </w:t>
            </w: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lastRenderedPageBreak/>
              <w:t>książki do ręki! Ten film musisz obejrzeć! Nie warto iść na ten film!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I.2.8, I.2.9, I.2.10,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Hobbit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, czyli tam i z powrotem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adaptacja, recenzja filmu lub książki,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B84307">
              <w:rPr>
                <w:rFonts w:asciiTheme="minorHAnsi" w:hAnsiTheme="minorHAnsi" w:cs="AgendaPl RegularCondensed"/>
                <w:sz w:val="20"/>
                <w:szCs w:val="20"/>
              </w:rPr>
              <w:t>, zeszyt ćwiczeń, s. 53]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ogląda uważnie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opowiada o filmie i o swoich wrażeniach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 swoje wrażenia po obejrzeniu 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ocenia, czy wizja reżysera odpowiada oryginałowi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porównuje swoje wyobrażenia na temat bohaterów, miejsc i wydarzeń z propozycją twórców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 lub książki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porównuje swoje wyobrażenia na temat bohaterów, miejsc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i wydarzeń z propozycją twórców filmu, posługując się słownictwem dotyczącym sztuki filmowej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recenzję na temat filmu lub książki, uzasadniając swoją opinię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B8430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B84307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Części mowy znamy, więc je utrwalamy!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 odmienne i nieodmienne, funkcje części mowy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noBreakHyphen/>
              <w:t>195, zeszyt ćwiczeń, s. </w:t>
            </w:r>
            <w:r w:rsidRPr="00B84307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że istnieją części mowy odmienne i nieodmienne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wymienić nazwy większości z nich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części mowy odmienne i nieodmienne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związki wyrazowe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wyrazów odmiennych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określa funkcje wyrazów odmiennych i nieodmiennych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prawidłowo stosuje poprawne formy gramatyczne wyrazów odmiennych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W którą stronę z</w:t>
            </w:r>
            <w:r w:rsidR="0062297E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czasownikiem?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2297E">
              <w:rPr>
                <w:rFonts w:asciiTheme="minorHAnsi" w:hAnsiTheme="minorHAnsi"/>
                <w:sz w:val="20"/>
                <w:szCs w:val="20"/>
              </w:rPr>
              <w:t>II.1.5, II.1.6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Kraina języka. O częściach mowy. 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– strony czasownika – czynna i bierna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2297E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62297E" w:rsidRPr="0062297E">
              <w:rPr>
                <w:rFonts w:asciiTheme="minorHAnsi" w:hAnsiTheme="minorHAnsi"/>
                <w:sz w:val="20"/>
                <w:szCs w:val="20"/>
              </w:rPr>
              <w:t>195–196</w:t>
            </w:r>
            <w:r w:rsidRPr="0062297E">
              <w:rPr>
                <w:rFonts w:asciiTheme="minorHAnsi" w:hAnsiTheme="minorHAnsi"/>
                <w:sz w:val="20"/>
                <w:szCs w:val="20"/>
              </w:rPr>
              <w:t>, zeszyt ćwiczeń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143–144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czynna czasownika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strona bierna czasownika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 wskazać w zdaniu orzeczenie wyrażone czasownikiem w stronie czynnej lub biernej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zasady budowy konstrukcji strony czynnej i biernej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 konstrukcję strony biernej w czynną i odwrotnie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świadomie stosuje stronę czynną lub bierną, w zależności od intencji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 tekstu do przedstawienia</w:t>
            </w:r>
            <w:r w:rsidR="0062297E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I.1.8, I.1.14,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Konstanty Ildefons Gałczyński,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Teatrzyk Zielona Gęś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humor, tytuł, miejsce akcji, tekst główny, tekst poboczny, inscenizacja, dramat, świat przedstawiony, dialog; reżyser, scenograf, charakteryzator i sufler, słownictwo teatralne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197–198,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101–102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elementy tekstu dramatycznego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 i scenograf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dostrzega żart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wyróżniki tekstu dramatycznego – podział na akty i sceny; tekst główny (dialogi i monologi) i tekst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 dialog od monologu, rozumie ich funkcje w utworze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jaką funkcję pełnią w teatrze reżyser, scenograf, charakteryzator i sufler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tekstu przynależnego do literatury i teatru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nazywa wrażenia, jakie wzbudza w nim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wyodrębnia elementy składające się na spektakl teatralny (gra aktorska, reżyseria, dekoracja, charakteryzacja, kostiumy, rekwizyty, muzyka), charakteryzując 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opowieść fantastyczną związaną z zabytkowym miejscem, wprowadzając ciekawe elementy fantastyczne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 drodze do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żujpaszczy</w:t>
            </w:r>
            <w:proofErr w:type="spellEnd"/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I.1.1,</w:t>
            </w:r>
            <w:r w:rsidRPr="00710FAB">
              <w:rPr>
                <w:rFonts w:asciiTheme="minorHAnsi" w:hAnsiTheme="minorHAnsi" w:cs="Calibri"/>
                <w:sz w:val="20"/>
                <w:szCs w:val="20"/>
              </w:rPr>
              <w:t xml:space="preserve"> I.1.2, I.1.4, I.1.14, I.1.16, I.1.18, I.2.8, II.2.7, II.3.5,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John Ronald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Reuel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Tolkien,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Żujpaszcze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obraz poetycki, nastrój, efekty wizualne i dźwiękowe, dźwiękonaśladownictwo, opis postaci, powtórzenie, uczucia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199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–200, zeszyt ćwiczeń, s.</w:t>
            </w:r>
            <w:r w:rsidR="0062297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58–59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i potrafi wypowiedzieć się krótko na jego temat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 elementy obrazu poetyckiego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elementy realistyczne i fantastyczne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dźwiękonaśladownictwo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w utworze cechy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tekście epitety, wyrazy dźwiękonaśladowcze, powtórzenia; określa 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swoich wrażeniach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termin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głoska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wskazuje efekty dźwiękowe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rolę dźwiękonaśladownictwa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w interpretacji tekstu własne doświadczenia oraz elementy wiedzy o kulturze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swoistość tekstów kultury przynależnych do: literatury, filmu, 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wygłasza tekst o charakterze argumentacyjnym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71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Co zagraża światu? Jaka czeka nas przyszłość?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I.1.2, I.1.3, I.1.5, I.1.7, I.1.9, I.1.12, I.1.17, I.1.18,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Jak ocalał 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fantastyka, hasło słownikowe,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201–206]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wskazuje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treść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elementy świata 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treść; określa 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fikcję literacką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opowiadanie fantastycznonaukowe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cechy charakterystyczne utworów fantastycznonaukowych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puentę,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charakteryzuje bohaterów, wyraża opinię o nich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przesłanie utworu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dostrzega elementy należące do różnych gatunków literackich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puenty, punktu kulminacyjnego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 wzajemną zależność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charakteryzując bohaterów, odnosi się do samodzielnie wybranych fragmentów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Roboty i ich świat w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opowiadaniach z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cyklu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>I.1.1, I.1.2, I.1.3, I.1.7, I.1.11, I.2.12, II.2.4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 Lem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proofErr w:type="spellStart"/>
            <w:r w:rsidR="0062297E" w:rsidRP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fikcja, baśń, fantastyka, fantastyka naukowa (science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), pantomima </w:t>
            </w:r>
          </w:p>
          <w:p w:rsidR="00B84307" w:rsidRPr="0062297E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wypowiada się na temat lektury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 treść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występujące w utworze cechy baśni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 elementy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niebaśniowe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wypowiedź z uwzględnieniem cech baśni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prezentuje uczucia i emocje towarzyszące narratorowi w trakcie opisywania zdarzeń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redaguje ciekawą wypowiedź z uwzględnieniem cech baśni</w:t>
            </w:r>
          </w:p>
          <w:p w:rsidR="00737624" w:rsidRPr="00737624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42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przesłanie płynące z książki </w:t>
            </w:r>
          </w:p>
          <w:p w:rsidR="00737624" w:rsidRPr="00710FAB" w:rsidRDefault="00737624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sz w:val="20"/>
                <w:szCs w:val="20"/>
              </w:rPr>
              <w:t>– określa cechy bohaterów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2297E" w:rsidRDefault="0062297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Czy </w:t>
            </w:r>
            <w:proofErr w:type="spellStart"/>
            <w:r w:rsidRPr="001E5994">
              <w:rPr>
                <w:rFonts w:asciiTheme="minorHAnsi" w:hAnsiTheme="minorHAnsi"/>
                <w:b/>
                <w:i/>
                <w:sz w:val="20"/>
                <w:szCs w:val="20"/>
              </w:rPr>
              <w:t>Cyberiada</w:t>
            </w:r>
            <w:proofErr w:type="spellEnd"/>
            <w:r w:rsidRPr="0062297E">
              <w:rPr>
                <w:rFonts w:asciiTheme="minorHAnsi" w:hAnsiTheme="minorHAnsi"/>
                <w:b/>
                <w:sz w:val="20"/>
                <w:szCs w:val="20"/>
              </w:rPr>
              <w:t xml:space="preserve"> to opowieść tylko o robotach?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rial"/>
                <w:sz w:val="20"/>
                <w:szCs w:val="20"/>
              </w:rPr>
              <w:t xml:space="preserve">I.1.1, I.1.12, I.1.15, I.1.18, I.1.19, I.1.20, I.2.2, I.2.3, II.2.4, II.2.5, </w:t>
            </w:r>
            <w:r w:rsidRPr="00710FAB">
              <w:rPr>
                <w:rFonts w:asciiTheme="minorHAnsi" w:hAnsiTheme="minorHAnsi" w:cs="Arial"/>
                <w:sz w:val="20"/>
                <w:szCs w:val="20"/>
              </w:rPr>
              <w:lastRenderedPageBreak/>
              <w:t>II.2.6, II.2.8, III.1.1, III.2.5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Stanisław Lem,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proofErr w:type="spellStart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>Cyberiada</w:t>
            </w:r>
            <w:proofErr w:type="spellEnd"/>
            <w:r w:rsidR="0062297E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(fragm.)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baśń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 i legenda</w:t>
            </w:r>
          </w:p>
          <w:p w:rsidR="00B84307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postaci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z 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Lema</w:t>
            </w:r>
          </w:p>
          <w:p w:rsidR="0062297E" w:rsidRPr="00710FAB" w:rsidRDefault="0062297E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treść wybranego opowiadania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się zajmują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bohaterowie</w:t>
            </w:r>
          </w:p>
          <w:p w:rsidR="00B84307" w:rsidRPr="00710FAB" w:rsidRDefault="00B84307" w:rsidP="0062297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relacjonuje działania postaci występujących w poszczególnych opowiadaniach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cechy naukowców i znaczenie ich pracy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określa morały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zna cechy literatury sc</w:t>
            </w:r>
            <w:r w:rsidR="00E45AED">
              <w:rPr>
                <w:rFonts w:asciiTheme="minorHAnsi" w:hAnsiTheme="minorHAnsi" w:cs="AgendaPl RegularCondensed"/>
                <w:sz w:val="20"/>
                <w:szCs w:val="20"/>
              </w:rPr>
              <w:t>i</w:t>
            </w:r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 xml:space="preserve">ence </w:t>
            </w:r>
            <w:proofErr w:type="spellStart"/>
            <w:r w:rsidR="0062297E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 na temat wartości badań naukowych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cele nauki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37624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Marzenia o</w:t>
            </w:r>
            <w:r w:rsidR="001E5994"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proofErr w:type="spellStart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superbohaterach</w:t>
            </w:r>
            <w:proofErr w:type="spellEnd"/>
            <w:r w:rsidRPr="0073762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I.1.3, I.1.7, I.1.9, I.1.11,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mit o Heraklesie, </w:t>
            </w:r>
            <w:r w:rsidR="00737624" w:rsidRPr="00737624">
              <w:rPr>
                <w:rFonts w:asciiTheme="minorHAnsi" w:hAnsiTheme="minorHAnsi"/>
                <w:sz w:val="20"/>
                <w:szCs w:val="20"/>
              </w:rPr>
              <w:t xml:space="preserve">komiksy o Supermanie, </w:t>
            </w:r>
            <w:proofErr w:type="spellStart"/>
            <w:r w:rsidR="00737624" w:rsidRPr="00737624">
              <w:rPr>
                <w:rFonts w:asciiTheme="minorHAnsi" w:hAnsiTheme="minorHAnsi"/>
                <w:sz w:val="20"/>
                <w:szCs w:val="20"/>
              </w:rPr>
              <w:t>Spider</w:t>
            </w:r>
            <w:proofErr w:type="spellEnd"/>
            <w:r w:rsidR="00737624" w:rsidRPr="00737624">
              <w:rPr>
                <w:rFonts w:asciiTheme="minorHAnsi" w:hAnsiTheme="minorHAnsi"/>
                <w:sz w:val="20"/>
                <w:szCs w:val="20"/>
              </w:rPr>
              <w:t>-Manie, Batmanie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mit, komiks, argumentowanie własnego stanowiska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mit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pobieżnie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mitu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ulubionego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superbohatera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komiksu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charakteryzuje bohaterów określanych mianem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superbohater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niezwykłe zdolności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potrafi samodzielnie wskazać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superbohaterów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znanych mu z tekstów kultury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 o swoim ulubionym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superbohaterze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 jakiej postaci występują czasowniki?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Czasownik dokonany i niedokonany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czasownik dokonany, czasownik niedokonany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–209,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144–146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 w zdaniu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czasowniki w wypowiedziach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dokonany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czasownik niedokonany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czasowniki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odróżnia czasowniki dokonane od niedokonanych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uzupełnia zdania czasownikami dokonanymi lub niedokonanymi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w zależności 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bezbłędnie wskazuje w wypowiedziach czasowniki, określając ich funkcję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czasownikami dokonanymi lub niedokonanymi w zależności od kontekstu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bezosobowe formy czasownika: formy zakończone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Poznajemy tryby w zwykłym trybie pracy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II.1.4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Tryby 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tryby czasowników</w:t>
            </w:r>
          </w:p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209–210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3762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147–149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czasownik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czasowniki 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różne formy czasownika, w prostych przykładach rozpoznaje formy poszczególnych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określić formy trybu czasowników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formy odpowiednich trybów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 problemu określa formy trybu czasowników i bezbłędnie tworzy formy odpowiednich trybów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Poszliby na grzyby, gdyby…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–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pisownia cząstki -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by</w:t>
            </w:r>
            <w:r w:rsidR="00B84307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czasownikami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Pisownia cząstki -by z czasownikami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Gdyby kaczkom kupić wrotki…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pisownia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37624" w:rsidRDefault="00B84307" w:rsidP="0073010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–212, zeszyt ćwiczeń, s. 180–182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cząstki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poprawnie cząstkę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 formami czasowników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73762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Radość pisania.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I.1.4, I.1.5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Wisława Szymborska,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Radość pisania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tytuł, przenośnia, ożywienie,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213–214]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wiersz i podejmuje próbę przedstawienia swoich wrażeń po lekturze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wiersz na poziomie znaczeń dosłownych i przenośnych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epitet, przenośnia, wyrazy dźwiękonaśladowcze, i potrafi wskazać niektóre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wyodrębnia pojedyncze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sens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środki poetyckie, którymi posługuje się autorka wiersza: epitet, przenośnię, wyrazy dźwiękonaśladowcze, zdrobnienie, pytanie retoryczne, i wyjaśnia ich znaczenie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 wyjaśnia zauważone obrazy poetyckie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zakończenie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procesu  i sensu tworzenia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3762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pisaniu poezji z przymrużeniem oka</w:t>
            </w:r>
            <w:r w:rsid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I.1.9, I.1.12, I.1.14, I.1.15, I.1.17, I.1.18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Juliusz Słowacki,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Bo mię matka moja miła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Miron Białoszewski,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Mironczarnia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Tristan Tzara, [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Weź numer gazety…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żarty językowe, pisanie o własnej twórczości, autotematyzm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 s. 215–216]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rozumie ich przekaz na poziomie dosłownym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podmiot liryczny w wierszach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tematykę utworów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 funkcje 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tematykę oraz problematykę utworów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nazywa wrażenia, jakie wzbudza w nim czytany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tekstach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tytuły wierszy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utworów i je uzasadnia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737624">
              <w:rPr>
                <w:rFonts w:asciiTheme="minorHAnsi" w:hAnsiTheme="minorHAnsi" w:cs="AgendaPl RegularCondensed"/>
                <w:sz w:val="20"/>
                <w:szCs w:val="20"/>
              </w:rPr>
              <w:t>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615C7D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I.1.2, I.1.3, I.2.2, II.1.3, II.1.4, II.1.5, III.1.3, III.1.5,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sz w:val="20"/>
                <w:szCs w:val="20"/>
              </w:rPr>
              <w:t>[podręcznik, s. 217–218]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czyta uważnie tekst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stara się wykonywać polecenia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podejmuje próbę wskazania i opisania cech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cechy charakteryzujące literaturę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tryby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konstrukcje czynną i bierną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pełniejszego scharakteryzowania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motywy charakterystyczne dla literatury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 czasowniki dokonane i niedokonane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trybów czasownika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przekształca stronę czynną w stronę bierną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rozpoznaje literatury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fantasy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operuje poprawnie trybami czasownika, stronami czasownika oraz świadomie używa czasowników dokonanych i niedokonanych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poprawnie i w sposób twórczy pisze charakterystykę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81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3762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4</w:t>
            </w:r>
            <w:r w:rsid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 poznane w rozdziale 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Słowa i obrazy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726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7F726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Niezawodny sposób na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 </w:t>
            </w: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słotę.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lastRenderedPageBreak/>
              <w:t>I.1.1, I.1.4, I.1.6, I.1.14, I.1.15, I.1.16, I.1.17, III.1.1, III.1.2, III.1.3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Stanisław Grochowiak,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Na słotę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przenośnia, anafora, budowa wiersza, wypowiedź argumentacyjna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tekst i stara się przekazać swoje wrażenia po lekturze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podejmuje próbę napisania tekstu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nazywa swoje wrażenia po przeczytaniu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nieskomplikowany określa nastrój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w tekście przenośnię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krótki tekst o dobrej 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wyodrębnia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przenośni i anafor użytych w wierszu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rozpoznaje liczbę wersów, rymy, liczbę sylab w wersie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 o swoich wrażeniach po przeczytaniu 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objaśnia znaczenia dosłowne i przenośne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rozmowie na temat książek i ciekawych tematów dla pisarzy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wypowiedź argumentacyjną o dobrej książce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akapity w swojej pracy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budowę wiersza w kontekście jego treści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obrazy poetyckie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określa doświadczenia bohaterów literackich i porównuje je z własnymi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własne rozumienie utworu i je uzasadnia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wypowiedź argumentacyjną, w ciekawy i rzeczowy sposób przekonując do dobrej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C311EE" w:rsidRDefault="00C311EE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311EE">
              <w:rPr>
                <w:rFonts w:asciiTheme="minorHAnsi" w:hAnsiTheme="minorHAnsi"/>
                <w:b/>
                <w:sz w:val="20"/>
                <w:szCs w:val="20"/>
              </w:rPr>
              <w:t>Bibliofil w pizzerii.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I.1.1, I.1.5, I.1.7, I.1.9, I.1.12, I.1.19, I.1.20, I.2.5, II.2.2, II.3.3, III.2.1, III.2.3, III.2.5, IV.1,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Musierowicz,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Język Trolli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wydarzeń, punkt kulminacyjny, bohater; słownik wyrazów obcych; wypowiedź argumentacyjna; język literacki i język potoczny; dedykacja</w:t>
            </w:r>
          </w:p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221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–226, zeszyt ćwiczeń, s.</w:t>
            </w:r>
            <w:r w:rsidR="00C311EE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53–54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 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dedykacji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 kulminacyjny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wydarzeniach z punktu widzenia różnych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omawia ich uczucia i emocje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identyfikuje, kto posługuje się literacką, a kto swobodną odmianą polszczyzny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schematyczną, ale poprawną dedykację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 własny sąd o postaciach i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co było wartościowe dla poszczególnych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kto posługuje się literacką, a kto swobodną odmianą polszczyzny, powołując się na 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sytuację komunikacyjną i rozumie jej wpływ na kształt wypowiedzi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dedykację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o charakterze argumentacyjnym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C311E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C311EE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wyrazy zastępuje zaimek?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II.1.1, II.1.2, II.1.4, II.1.6,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Zaimek. 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rodzaje zaimków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227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–229,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niektóre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 i określa ich funkcje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przypadków, liczby, rodzaju gramatycznego 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uzupełnia zdania odpowiednimi zaimkami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zaimki, określa ich funkcje w tekście i ma świadomość, jakie części mowy zastępują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 zaimki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rozpoznaje formy przypadków, liczby, rodzaju gramatycznego zaimka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poprawne formy gramatyczne zaimków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uzupełnia zdania odpowiednimi zaimkami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Dawno temu, gdy znaki ryto w kamieniu… Poznajemy historię książki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I.1.5, I.2.2, I.2.5, II.2.5, III.1.1, III.1.4, III.2.4, III.2.5, IV.1,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Władysław Kopaliński,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Opowieść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o książce</w:t>
            </w:r>
            <w:r w:rsid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infografika: budowa 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frazeologizmy, podtytuł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230-235]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 cicho i głośno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doskonali ciche i głośne czytanie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jak jest zbudowana książka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odnajduje etapy rozwoju książki na osi czasu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najważniejsze etapy rozwoju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różnych źródłach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omawia funkcje tytułu, podtytułu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 etapy rozwoju książki w porządku chronologicznym, z uwzględnieniem informacji dotyczących formy i tworzywa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uzasadnia tezę Władysława Kopalińskiego, że wynalazki papieru i druku są dwiema wielkimi rewolucjami w historii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korzysta z informacji zawartych w różnych źródłach, selekcjonuje znalezione informacje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 wypowiedziach związki frazeologiczne i wyjaśnia ich znaczenie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Książki czekają na ciebie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Calibri"/>
                <w:sz w:val="20"/>
                <w:szCs w:val="20"/>
              </w:rPr>
              <w:t>I.2.1, I.2.6, I.2.8, I.2.11, I.2.12, IV.3, IV.4, IV.7,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Katalogi on-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line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Czytam sobie!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wypowiedź argumentacyjna, dyskusja; frazeologizm, sentencja; plakat, wystawa; książka artystyczna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236</w:t>
            </w:r>
            <w:r w:rsidR="00A06A49">
              <w:rPr>
                <w:rFonts w:asciiTheme="minorHAnsi" w:hAnsiTheme="minorHAnsi"/>
                <w:sz w:val="20"/>
                <w:szCs w:val="20"/>
              </w:rPr>
              <w:t>–238,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90–93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katalogi biblioteczne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wymienia przeczytane książki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korzystania z zasobów bibliotecznych (np. w bibliotekach szkolnych oraz on-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line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wybiórczo wykorzystuje technologię informacyjną oraz zasoby internetowe do zbierania informacji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 z informacji zawartych w katalogach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rozwija umiejętności efektywnego posługiwania się technologią informacyjną oraz 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swo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ich zainteresowań czytelniczych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efektywnie posługuje się technologią informacyjną oraz zasobami internetowymi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dyskusji nad przyszłością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Klasa 6 oraz… </w:t>
            </w:r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bracia </w:t>
            </w:r>
            <w:proofErr w:type="spellStart"/>
            <w:r w:rsidRPr="00A06A49">
              <w:rPr>
                <w:rFonts w:asciiTheme="minorHAnsi" w:hAnsiTheme="minorHAnsi" w:cstheme="minorHAnsi"/>
                <w:b/>
                <w:color w:val="222222"/>
                <w:sz w:val="20"/>
                <w:szCs w:val="20"/>
                <w:shd w:val="clear" w:color="auto" w:fill="FFFFFF"/>
              </w:rPr>
              <w:t>Lumière</w:t>
            </w:r>
            <w:proofErr w:type="spellEnd"/>
            <w:r w:rsidRPr="00A06A4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polecają</w:t>
            </w: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 xml:space="preserve"> kino!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Witold Bobiński,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Panie, panowie!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 xml:space="preserve">Kinematograf 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Lumière’a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historia kina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239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241]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rozumie czytany tekst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kilka faktów z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historię filmu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 prosty sposób opowiedzieć o historii filmu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różnice między pierwszymi obrazami filmowymi a kinem współczesnym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z pomocą nauczyciela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przedstawia argumenty wyjaśniające powody „kariery”, jaką zrobił film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korzystając ze słowników, wyjaśnia pochodzenie wyrazów: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kinematografia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dostępnych źródeł informacji opracowuje filmową oś czasu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06A49">
              <w:rPr>
                <w:rFonts w:asciiTheme="minorHAnsi" w:hAnsiTheme="minorHAnsi"/>
                <w:b/>
                <w:sz w:val="20"/>
                <w:szCs w:val="20"/>
              </w:rPr>
              <w:t>Z dołu, z góry, z daleka i z bliska – czyli o pracy kamery na planie filmowym.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I.2.8, I.2.9, I.2.13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filmowy</w:t>
            </w:r>
          </w:p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–243, zeszyt ćwiczeń, s.</w:t>
            </w:r>
            <w:r w:rsidR="00A06A49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wskazuje różnice między planami filmowymi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B84307" w:rsidRPr="00A06A49" w:rsidRDefault="00A06A49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włącza się w redagowane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Kodeksu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wymienia rodzaje planów filmowych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na wskazanym materiale określa rodzaj planu filmowego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 definicje terminów: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kadrowanie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ujęcie</w:t>
            </w: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A06A49">
              <w:rPr>
                <w:rFonts w:asciiTheme="minorHAnsi" w:hAnsiTheme="minorHAnsi" w:cs="AgendaPl RegularCondensed"/>
                <w:i/>
                <w:sz w:val="20"/>
                <w:szCs w:val="20"/>
              </w:rPr>
              <w:t>montaż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na ogół poprawnie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ocenia przydatność poznanych planów filmowych do realizacji określonych zamysłów autorów filmu</w:t>
            </w:r>
          </w:p>
          <w:p w:rsidR="00B84307" w:rsidRPr="00A06A49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uzasadnia twierdzenie, że ważnym środkiem języka filmu jest „punkt widzenia” kamery</w:t>
            </w:r>
          </w:p>
          <w:p w:rsidR="00A06A49" w:rsidRPr="00A06A49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rial"/>
                <w:sz w:val="20"/>
                <w:szCs w:val="20"/>
              </w:rPr>
              <w:t xml:space="preserve">– redaguje </w:t>
            </w:r>
            <w:r w:rsidRPr="00A06A49">
              <w:rPr>
                <w:rFonts w:asciiTheme="minorHAnsi" w:hAnsiTheme="minorHAnsi" w:cs="Arial"/>
                <w:i/>
                <w:sz w:val="20"/>
                <w:szCs w:val="20"/>
              </w:rPr>
              <w:t>Kodeks filmowca amatora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="00A06A49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Nasze wrażenia po lekturze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="00A06A49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I.1.7, I.1.9, I.1.12, I.1.14, I.1.19, I.1.20,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świat przedstawiony, powieść przygodowa, opowiadanie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odtwórcze z dialogiem i elementami opisu miejsca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pobieżnie treść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treść powieści </w:t>
            </w:r>
          </w:p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wyodrębnia elementy fabuły utworu</w:t>
            </w:r>
          </w:p>
          <w:p w:rsidR="00A06A49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głównych i drugoplanowych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określa czas i miejsca akcji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</w:t>
            </w:r>
          </w:p>
          <w:p w:rsidR="00B84307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 narratora </w:t>
            </w:r>
          </w:p>
          <w:p w:rsidR="00AB77F4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bohaterów (głównych, drugoplanowych i epizodycznych; historycznych i fikcyjnych), podaje podstawowe informacje na ich temat</w:t>
            </w:r>
          </w:p>
          <w:p w:rsidR="00AB77F4" w:rsidRPr="00A06A49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6A49" w:rsidRPr="00A06A49" w:rsidRDefault="00A06A49" w:rsidP="00A06A49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06A49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wymienia bohaterów (głównych, drugoplanowych i epizodycznych; historycznych i fikcyjnych)</w:t>
            </w:r>
          </w:p>
          <w:p w:rsidR="00B84307" w:rsidRPr="00A06A49" w:rsidRDefault="00B84307" w:rsidP="00A06A4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2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A06A49">
              <w:rPr>
                <w:rFonts w:asciiTheme="minorHAnsi" w:hAnsiTheme="minorHAnsi" w:cs="AgendaPl RegularCondensed"/>
                <w:sz w:val="20"/>
                <w:szCs w:val="20"/>
              </w:rPr>
              <w:t>– opowiada o najciekawszym wydarzeniu, ulubionej postaci, uzasadniając swój wybór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90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Wędrujemy po Afryce wraz ze Stasiem i Nel</w:t>
            </w:r>
            <w:r w:rsidR="00A06A49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I.1.9, I.1.10, I.1.12, I.1.13, III.1.1, III.2.3,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 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 wskazać podstawowe informacje o świecie przedstawionym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czas i miejsca akcji</w:t>
            </w:r>
          </w:p>
          <w:p w:rsidR="00B84307" w:rsidRPr="00710FAB" w:rsidRDefault="00A06A49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niektórych wydarzeniach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zachowując ich ciąg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przyczynowo-skutkowy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opowiada o wydarzeniach ze zrozumieniem ich ciągu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przyczynowo-skutkowego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kluczowych przygodach bohaterów, uzasadnia ich znaczenie dla przebiegu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twórcze z dialogiem i opisem miejsca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Które cechy Stasia pomogły dzieciom uratować się po porwaniu i ucieczce?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I.1.9, I.1.12, I.1.16, I.1.19, III.1.2, III.1.3, 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III.1.4, III.2.1, III.2.5, IV.2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świat przedstawiony, charakterystyka postaci, wartości [</w:t>
            </w:r>
            <w:r w:rsidR="00615C7D"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potrafi w prosty sposób scharakteryzować głównego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prostą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charakterystykę, uwzględniając zachowanie i umiejętności oraz wiedzę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77F4" w:rsidRPr="00AB77F4" w:rsidRDefault="00AB77F4" w:rsidP="00AB77F4">
            <w:pPr>
              <w:autoSpaceDE w:val="0"/>
              <w:autoSpaceDN w:val="0"/>
              <w:adjustRightInd w:val="0"/>
              <w:ind w:left="142" w:hanging="142"/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</w:pPr>
            <w:r w:rsidRPr="00AB77F4">
              <w:rPr>
                <w:rFonts w:asciiTheme="minorHAnsi" w:eastAsia="AgendaPl-RegularCondensed" w:hAnsiTheme="minorHAnsi" w:cs="AgendaPl-RegularCondensed"/>
                <w:color w:val="auto"/>
                <w:sz w:val="20"/>
                <w:szCs w:val="20"/>
                <w:lang w:eastAsia="en-US"/>
              </w:rPr>
              <w:t>– podaje przykłady umiejętności i wiedzy bohatera, wskazuje ich przydatność w różnych sytuacjach opisanych w 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Stasia, uwzględniając dojrzewanie Stasia i zmianę jego cech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ocenia postawę moralną i patriotyczną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Afrykańskie safari, czyli przewodnik dla… turystów</w:t>
            </w:r>
            <w:r w:rsidR="00AB77F4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I.1.5, I.1.12, I.1.13, III.1.1, III.1.4, III.2.4, III.2.5, IV.2, IV.3, IV.9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fauny i flory, obyczaje, zjawiska przyrody, przewodnik dla turystów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 tekście fragmenty opisujące przyrodę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wyszukuje w tekście fragmenty opisujące przyrodę i obyczaje panujące w Afryce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przewodnika turystycznego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przyrodę i obyczaje panujące w Afryce, powołując się na konkretne fragmenty z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przewodnik turystyczny na podstawie książki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Do jakiego gatunku należy książka </w:t>
            </w:r>
            <w:r w:rsidRPr="00615C7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pustyni i w puszczy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I.1.3, I.1.7, I.1.9, I.1.10, I.1.12, I.1.13, III.2.4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Henryk Sienkiewicz,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W pustyni i w puszczy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świat przedstawiony, powieść przygodowa, wątek (główny, poboczny), narrator, proza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lektura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powieść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powieści: narrator, liczba postaci, wielość wątków, akcja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cechy powieści (proza, narrator, liczba postaci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 i wątków, akcja, szerokie tło)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że utwór Sienkiewicza jest powieścią podróżniczo-przygodową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 powstaje film?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I.2.8, I.2.9, I.2.10, I.2.13, III.2.8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Władysław Ślesicki, scenariusz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Władysław Ślesicki, scenopis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scenariusz, scenopis, recenzja, adaptacja, plan filmowy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244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–251,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104–108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  ze zrozumieniem fragment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zna terminy: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scenopis</w:t>
            </w:r>
          </w:p>
          <w:p w:rsidR="00B84307" w:rsidRPr="00710FAB" w:rsidRDefault="00AB77F4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ogląda film (fragment)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budowę scenariusza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adaptacja filmowa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porównuje tekst literacki, scenariusz i scenopis, wskazuje różnice między tymi tekstami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środki filmowe potęgujące napięcie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adaptacji 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dobiera środki wyrazu filmowego do budowania napięcia (na wskazanym materiale)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scenariusz na podstawie tekstu literackiego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Zaimek i jego funkcja w zdaniu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II.1.1, II.1.2, II.1.6, II.1.13, II.4.1, II.4.2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Funkcja 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zaimek, funkcje zaimka 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252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–254, zeszyt ćwiczeń, s. 150–155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są zaimki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niektóre zaimki w zdaniach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zaimków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zaimki w tekście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funkcje zaimków 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przekształca tekst, stosując zaimki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funkcję zaimków w zdaniu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Nie moja wina, że czuje się nieswój. Pisownia przeczenia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z zaimkami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II.4.1, II.4.2, IV.5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Przeczenie „nie” z zaimkami. Podsumowanie pisowni przeczenia „nie” z różnymi częściami 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 ten smok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pisownia przeczenia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i innymi częściami 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255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–257, zeszyt ćwiczeń, s. 183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większością części 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zasadniczo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częściami mowy i zazwyczaj je stosuje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odstępstwa od reguły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zasady pisowni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różnymi częściami mowy i stosuje je w praktyce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stosuje regułę pisowni przeczenia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z zaimkami oraz innymi częściami mowy, pamięta o wyjątkach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Artyści z ambicjami –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Rola mola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Małgorzaty Strzałkowskiej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I.1.3, I.1.4, I.1.9, I.1.12, I.1.14, I.1.15, I.1.17, I.1.19, I.1.20, III.2.2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Rola mola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258–259]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ocenia postawę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na czym polega komizm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zwroty z wyrazami: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śmiać się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i umie zastosować je w 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najśmieszniejszej historii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różnicę między ambicją i chorą ambicją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bajki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programy komediowe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interpretuje tekst satyrycznie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Śmiech na sali… kinowej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I.2.3, I.28, I.2.9, I.2.13, II.2.8, III.1.1, III.1.2,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Śmiech w filmie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antonim; opinia o filmie; komedia filmowa; komizm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260-–262]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przykłady komedii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 jest antonim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 antonimu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 elementy komizmu postaci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popularnych chwytów komediowych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występuje w pantomimie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opinię o wybranym filmie (zgodnie z podanym schematem)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formułuje opinię o wybranym filmie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9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1E5994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Cs/>
                <w:sz w:val="20"/>
                <w:szCs w:val="20"/>
              </w:rPr>
              <w:t>I.2.2, I.2.9, II.1.1, II.2.8, II.4.1, III.1.3,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terminy i formy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wypowiedzi poznane w rozdziale 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[podręcznik, s. 263–264]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plany filmowe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zaimki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rodzaje planów filmowych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części mowy, z którymi cząstka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jest zapisywana oddzielnie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do wskazanych wyrazów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dedykację, pisze opinię na temat ulubionego filmu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15C7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 w:rsidR="001E599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5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Dbam o Polskę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101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1E5994" w:rsidRDefault="001E599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1E5994">
              <w:rPr>
                <w:rFonts w:asciiTheme="minorHAnsi" w:hAnsiTheme="minorHAnsi"/>
                <w:b/>
                <w:sz w:val="20"/>
                <w:szCs w:val="20"/>
              </w:rPr>
              <w:t>O postawach Polaków wyrażających szacunek dla ojczyzny.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I.1.4, I.1.9, I.1.12, I.1.14, I.1.15, I.1.16, I.1.17, I.1.18, I.1.20, II.3.1, II.3.2, II.3.3, III.1.1, III.1.2, III.1.3, III.1.4,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Antoni Słonimski,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dyskusja; recytacja [podręcznik, s. 266–267]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 i stara się określić, kim jest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wzięcia udziału w dyskusji według wskazówek z podręcznika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podmiot liryczny i adresata 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 się w 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epitety użyte w wierszu, 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dyskutuje o postawach ludzi wobec ojczyzny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na temat swoich powinności wobec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dyskutuje o postawach ludzi wobec ojczyzny, powołując się na różne przykłady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ciekawą pracę na temat swoich powinności wobec ojczyzny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Jest taki statek, co się zwie „Purpura”, jest taki port, co się „Polska” zowie</w:t>
            </w:r>
            <w:r w:rsidR="00AB77F4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I.1.4, I.1.7, I.1.9, I.1.12, I.1.15, I.1.17, I.1.18, I.1.19, II.2.4, II.2.6, II.2.8, II.3.1, II.3.2, II.3.3, III.1.1, III.1.2, III.2.1, III.2.7,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Henryk Sienkiewicz,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Legenda żeglarska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epitety, synonim, przenośnia; legenda [podręcznik, s. 268–270]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treść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cechy legendy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fragmenty opisujące okręt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formułuje zasady, którymi powinni się kierować Polacy wobec swojej ojczyzny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znaczenia przenośne okrętu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związki między sytuacją statku a sytuacją Polski na przełomie XVIII i XIX wieku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własny tekst zakończenia  legendy na podstawie znajomości sytuacji politycznej Polski w dalszych latach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Ojej! Nowa część zdania do zapamiętania – wykrzyknik.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wykrzyknik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="00AB77F4">
              <w:rPr>
                <w:rFonts w:asciiTheme="minorHAnsi" w:hAnsiTheme="minorHAnsi"/>
                <w:sz w:val="20"/>
                <w:szCs w:val="20"/>
              </w:rPr>
              <w:t>271–273,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156–157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czym jest wykrzyknik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potrafi wymienić najbardziej typowe wykrzykniki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wskazuje wykrzykniki w wypowiedziach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scenki z użyciem wykrzykników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wykrzyknik od innych części mowy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Oczywiście lub niestety. Jak partykuły zmieniają znaczenie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II.1.1,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.2, II.</w:t>
            </w:r>
            <w:r w:rsidR="001E5994">
              <w:rPr>
                <w:rFonts w:asciiTheme="minorHAnsi" w:hAnsiTheme="minorHAnsi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Partykuła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partykuła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–274,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157–159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partykuła</w:t>
            </w:r>
          </w:p>
          <w:p w:rsidR="00AB77F4" w:rsidRPr="00710FAB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potraf wymienić najbardziej znane partykuły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partykuły w wypowiedziach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partykuły w zdaniach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 partykuł do modyfikacji znaczenia wypowiedzi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wyraża różne intencje za pomocą partykuł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emocjonalną wypowiedź z użyciem wykrzykników i partykuł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Talenty można rozwijać lub… zakopać.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I.1.7, I.1.9, I.1.12, I.1.15, I.1.16, I.1.17, I.1.18, I.1.19, I.1.20, I.2.2, II.2.4, II.2.5, II.2.6, II.3.1, II.3.2, II.3.3, III.1.1, III.1.2, III.1.3, III.1.4, III.2.1, III.2.5,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Przypowieść o talentach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przypowieść, puenta, postawy, wartości</w:t>
            </w:r>
          </w:p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275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–276, zeszyt ćwiczeń, s.</w:t>
            </w:r>
            <w:r w:rsidR="00AB77F4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znaczenie 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przypowieść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postawy przedstawione w przypowieści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czym jest przypowieść i jakie są jej cechy charakterystyczne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dosłowne i przenośne znaczenie 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i ocenia postawy przedstawione w przypowieści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o sposobach na pomnażanie talentów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i logicznie dyskutuje o sposobach na pomnażanie talentów, wykazując się pomysłowością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 swoich talentach, wykazując się nie tylko poprawnością językową, lecz także samoświadomością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B77F4" w:rsidRDefault="00AB77F4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B77F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„Kto powiedział i kiedy, że Mickiewicz to nie raper?”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I.1.5, I.1.9, I.1.12, I.1.14, I.1.16, I.1.17, I.1.18, I.1.19, I.2.1, I.2.2, I.2.3, I.2.7, I.2.8, I.3.3, I.3.7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1E5994">
              <w:rPr>
                <w:rFonts w:asciiTheme="minorHAnsi" w:hAnsiTheme="minorHAnsi" w:cs="AgendaPl RegularCondensed"/>
                <w:sz w:val="20"/>
                <w:szCs w:val="20"/>
              </w:rPr>
              <w:t>Wiesław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Tupaczewski,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Rap Tadeusz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 oficjalny i potoczny, synonimy, gra słów, etykieta językowa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277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–278,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93–95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słucha uważnie nagrania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ma świadomość nawiązania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i zwroty charakterystyczne dla języka potocznego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nawiązanie do tytułu poematu A. Mickiewicza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potoczne słowa i zwroty synonimami z języka literackiego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etykiety językowej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sporządza słownik gwary uczniowskiej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B77F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AB77F4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Jakie obrazy z polowania pokazuje A. Mickiewicz we fragmencie </w:t>
            </w:r>
            <w:r w:rsidRPr="00E45AED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Pana Tadeusza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 xml:space="preserve">I.1.1, I.1.7, I.1.9, I.1.11, I.1.12, I.1.20,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I.3.1,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Polowanie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szlacheckie, plan wypowiedzi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279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>–282, 284–285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plan polowania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na podstawie planu opowiada o polowaniu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mówi o zwyczajach szlacheckich opisanych w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Panu Tadeuszu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(odwołanie do 5 klasy)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wykorzystuje cytaty w swojej wypowiedzi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Polowanie odegrane na rogu – połączenie poezji i muzyki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I.1.6, I.1.14, I.2.12, I.2.13, I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.3.1, I.3.6, III.2.2,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Adam Mickiewicz,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Pan Tadeusz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(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Gra Wojskiego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zwyczaje szlacheckie; środki stylistyczne, recytacja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279–285]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co to jest zgrubienie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we fragmencie środki stylistyczne i wyjaśnia ich funkcje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zgrubienie i jaką funkcję może pełnić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obrazy poetyckie przywołane w grze Wojskiego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recytuje wybrany fragment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podaje, jak poeta oddziałuje na słuch odbiorcy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określa, co, jego zdaniem, byłoby lepszą ilustracją przywołanego fragmentu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Pana Tadeusza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i uzasadnia swoje zdanie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10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Na jakie części dzielą się wyrazy podczas odmiany?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temat, końcówka wyrazu, końcówka zerowa, temat oboczny,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286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–289,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159–162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są temat i końcówka wyrazu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są wyrazy, które nie mają końcówki w niektórych formach odmiany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wyróżnia w wyrazie temat i końcówkę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temat oboczny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jest tzw.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temacie głoski oboczne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ruchome w wyrazach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układa zdania z parami wyrazów wyjaśniającymi występowanie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wyrazy z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ruchomym i wyjaśnia, na czym polegają błędy w ich użyciu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0.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Pełni nadziei płynącej z poezji Polonii – piszemy poprawnie zakończenia rzeczowników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II.1.4. II.1.6, II.4.1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Zakręty ortografii. Pisownia -i, -ii, 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zakończeniach rzeczowników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Agnieszka Frączek,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Pięciu kowboi i rycerz w zbroi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pisownia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-i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 rodzaju żeńskiego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290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–293, zeszyt ćwiczeń, s.</w:t>
            </w:r>
            <w:r w:rsidR="004B7193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187–190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ii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rzeczowników, i pobieżnie je zna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zasady ortograficzne dotyczące pisowni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ji</w:t>
            </w:r>
            <w:proofErr w:type="spellEnd"/>
            <w:r w:rsidRPr="004B7193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r w:rsidR="004B7193" w:rsidRP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>ii</w:t>
            </w:r>
            <w:r w:rsidR="004B7193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zakończeniach rzeczowników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zapisuje formy wyrazowe zgodnie z zasadami ortograficznymi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rzeczowników pospolitych rodzaju żeńskiego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poprawne formy D., C. i Ms. liczby pojedynczej żeńskich nazw własnych zakończonych na -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ja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Promujemy język polski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i polską kulturę</w:t>
            </w:r>
            <w:r w:rsidR="004B7193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I.1.16, I.1.18, I.2.1, I.2.2, I.2.3, I.2.8, II.2.3, II.2.4, II.2.6, II.2.7, II.2.8, II.3.1, II.3.2, II.3.3, II.4.1, II.4.2, III.1.1, III.1.2, III.1.3, III.1.6, III.2.1, IV.1, IV.3, IV.7, IV.8,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Ustawa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Małgorzata Strzałkowska,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Zagadka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Dobre, bo polskie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294–298]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czyta ze zrozumieniem fragment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Ustawy o języku polskim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wyrazy dźwiękonaśladowcze w 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ćwiczy czytanie łamańców językowych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 język polski może sprawiać kłopoty osobom, które się go uczą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sens dwuwiersza Mikołaja Reja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osoby, miejsca, produkty, potrawy (w tym regionalne), przedmioty, które mogłyby promować Polskę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wybiera najważniejszy, jego zdaniem, zapis ustawy i uzasadnia swój wybór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wymyśla hasło promujące język polski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proponuje, jak zorganizować w szkole Międzynarodowy Dzień Języka Ojczystego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określenie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patriotyzm konsumencki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tekst argumentacyjny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Co to znaczy: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polegać na kimś jak na Zawiszy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?</w:t>
            </w:r>
          </w:p>
          <w:p w:rsidR="00B84307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I.1.9, I.1.12, I.1.14, I.1.17, I.1.19, I.1.20, III.1.1, II.1.3, III.1.4, III.2.1, III.2.4, III.2.5, IV.1, IV.2, IV.3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Hymn harcerski,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299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7F1A1F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pamięta, czym jest hymn</w:t>
            </w:r>
          </w:p>
          <w:p w:rsidR="00B84307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opowiada o sytuacji przedstawionej w utworze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odwołuje się do tradycji rycerskich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postawę bohaterki utworu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Zachowała się jak trzeba</w:t>
            </w:r>
          </w:p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w jakich okolicznościach składa się ślubowanie (przyrzeczenie)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 znaczenie słów: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  <w:p w:rsidR="004B7193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wymienia cechy „Inki”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informacje na temat bohatera swojej szkoły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ocenia postawę bohaterki</w:t>
            </w:r>
          </w:p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wyjaśnia, dlaczego do „Inki” można odnieść słowa: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polegać na kimś jak na Zawiszy</w:t>
            </w:r>
          </w:p>
        </w:tc>
      </w:tr>
      <w:tr w:rsidR="004B7193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113.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Uczymy się pisać list oficjalny.</w:t>
            </w:r>
          </w:p>
          <w:p w:rsidR="004B7193" w:rsidRPr="004B7193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 xml:space="preserve">I.1.5, I.2.4, II.2.1, II.2.2, II.2.3, II.2.7, II.2.9, II.3.1, II.3.2, II.3.3, II.3.7, II.4.1, II.4.2, 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I</w:t>
            </w:r>
            <w:r w:rsidRPr="004B7193">
              <w:rPr>
                <w:rFonts w:asciiTheme="minorHAnsi" w:hAnsiTheme="minorHAnsi"/>
                <w:bCs/>
                <w:sz w:val="20"/>
                <w:szCs w:val="20"/>
              </w:rPr>
              <w:t>II.1.3, III.1.5, III.1.6, III.2.1, IV.3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– 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A. Niedziela-Strobel, </w:t>
            </w:r>
            <w:r w:rsidRPr="00710FAB">
              <w:rPr>
                <w:rFonts w:asciiTheme="minorHAnsi" w:hAnsiTheme="minorHAnsi"/>
                <w:i/>
                <w:sz w:val="20"/>
                <w:szCs w:val="20"/>
              </w:rPr>
              <w:t>Zachowała się jak trzeba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hymn, wartości, notka biograficzna, list oficjalny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303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–305, zeszyt ćwiczeń, s.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43–44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z jakich podstawowych elementów jest zbudowany list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zredagowania listu oficjalnego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elementy składowe listu oficjalnego i wie, czym się różni od listu prywatnego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stosuje odpowiednie formy językowe, w tym formuły początku i końca, w zależności od typu listu, sytuacji nadawcy i osoby adresata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list oficjalny według podanego schematu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 graficzne rozmieszczenie komponentów listu oficjalnego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używa zwrotów grzecznościowych</w:t>
            </w:r>
          </w:p>
          <w:p w:rsidR="004B7193" w:rsidRPr="00710FAB" w:rsidRDefault="004B7193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4B71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4B7193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Każdy ma w życiu swoje „Westerplatte”…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I.1.16, I.1.17, I.1.20, I.2.3, I.2.11, II.2.4, II.3.2, II.3.3, III.1.1, III.2.1, IV.1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Jan Paweł II,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Homilia skierowana do młodzieży zgromadzonej na Westerplatte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język, sentencja;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306–308]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odczytuje tekst na poziomie znaczeń dosłownych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rozumie, czym jest symbol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tekst na poziomie znaczeń dosłownych i w płaszczyźnie przenośnej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symbole w tekście homilii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bierze udział w rozmowie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pracę o swoim Westerplatte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 wartości, o których przypomina papież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 i emocjonalnie dyskutuje na temat najważniejszych dla siebie wartości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pracę o swoim Westerplatte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Przed sprawdzianem</w:t>
            </w:r>
            <w:r w:rsidR="007F1A1F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I.1.4, I.1.15, I.2.2, II.1.1, II.1.4, II.1.6, II.1.9, II.2.3, II.2.7, II.2.8, II.4.1, III.1.3, III.1.4, III.1.5, III.2.1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309–310]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środki stylistyczne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 rodzaje planów filmowych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 znaczenie cytatu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wykrzykniki w tekście i określa, jakie uczucia wyrażają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zamienia zastosowane zgrubienia, tak aby wyrazić pozytywne odczucia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oboczności w temacie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wyrazy, w których występuje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e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 ruchome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list oficjalny, uzasadniając swoją prośbę w nim zawartą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Smak przygody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Obieżyświat czy domator? Oceniamy głównego bohatera książki </w:t>
            </w:r>
            <w:r w:rsidRPr="00710FAB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W 80 dni dookoła świata</w:t>
            </w:r>
            <w:r w:rsidR="007F1A1F">
              <w:rPr>
                <w:rFonts w:asciiTheme="minorHAnsi" w:hAnsiTheme="minorHAnsi" w:cs="AgendaPl RegularCondensed"/>
                <w:b/>
                <w:bCs/>
                <w:i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I.1.9, I.1.11, I.1.18, I.1.19, I.1.20, I.2.2, I.2.6, II.2.6, II.2.8, III.1.1, III.1.2, III.1.3, III.1.4, III.2.1, IV.5, IV.6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Juliusz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Verne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 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bohater, charakterystyka; synonim, antonim, znaczenie wyrazu; akcja, powieść podróżniczo-przygodowa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pobieżnie opowiada fabułę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 o wydarzeniu opisanym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cechy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 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synonimy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antonimy słowa 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obieżyświat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ze słownika wyrazów bliskoznacznych oraz słownika antonimów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głównego bohatera, ilustrując jego cechy cytatami 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 bohatera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Dlaczego podróże pociągają ludzi?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I.1.3, I.1.5, I.1</w:t>
            </w:r>
            <w:r w:rsidR="00E45AED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7, I.1.12, I.1.13, I.1.16, I.1.20, I.2.11, III.1.1, III.1.2, III.1.3, III.1.4, III.2.3, III.2.5, IV.9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Juliusz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Verne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 80 dni dookoła świata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plan szczegółowy, akcja, powieść podróżniczo-przygodowa, opis podróży, wypowiedź argumentacyjna [podręcznik, s. 312–317]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ogólny plan wydarzeń</w:t>
            </w:r>
          </w:p>
          <w:p w:rsidR="00B84307" w:rsidRPr="00710FAB" w:rsidRDefault="007F1A1F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stara się opowiedzieć o swojej podróży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szczegółowy 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ciekawą podróż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punkty szczególnie ważne dla przebiegu akcji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gatunek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przygotowaniach do podróży w swoim domu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wymienia tytuły książek podróżniczo-przygodowych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cechy, które świadczą o tym, że przedstawiony fragment to powieść podróżniczo-przygodowa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odpowiada na pytanie zawarte w temacie; podaje argumenty na potwierdzenie tezy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Dziecko i dzieciństwo – czym się różnią rzeczowniki konkretne od abstrakcyjnych?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III.2.9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rzeczowniki konkretne i abstrakcyjne [podręcznik, s. 318</w:t>
            </w:r>
            <w:r w:rsidR="007F1A1F">
              <w:rPr>
                <w:rFonts w:asciiTheme="minorHAnsi" w:hAnsiTheme="minorHAnsi"/>
                <w:sz w:val="20"/>
                <w:szCs w:val="20"/>
              </w:rPr>
              <w:t>–320,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rzeczownik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rozróżnia rzeczowniki 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rzeczowniki abstrakcyjne wśród podanych części mowy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rzeczowniki abstrakcyjne do przysłów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Znamy już wszystkie części mowy!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II.1.2, II.1.3, II.1.4, II.1.6, II.1.9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Kraina języka. Części mowy 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318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7F1A1F">
              <w:rPr>
                <w:rFonts w:asciiTheme="minorHAnsi" w:hAnsiTheme="minorHAnsi"/>
                <w:sz w:val="20"/>
                <w:szCs w:val="20"/>
              </w:rPr>
              <w:t>320,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163–169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dzielą się na 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części mowy odmienne i nieodmienne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w tekście poznane części mowy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odróżnia części mowy odmienne od nieodmiennych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formy gramatyczne części mowy odmiennych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bezbłęd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nie rozpoznaje formy gramatyczne części mowy odmiennych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chce być wewnątrz zdarzeń, a kto woli być widzem?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I.1.4), I.1.6), I.1.9), I.1.14), I.1.16), I.1.18), I.1.20); I.1.2), I.2.3), I.2.11), II.2.8); III.1.1)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Jeremi Przybora,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No i jak tu nie jechać?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pytanie retoryczne, antonimy, rytm, refren, podmiot liryczny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321-322]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 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zauważa dwie przeciwstawne postawy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postawę podmiotu lirycznego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próbuje się wypowiadać o przeciwstawnych postawach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pytanie retoryczne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 pomocą poleceń określa rytm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cechy dwóch postaw wymienionych przez poetę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bada budowę wiersza – zauważa pytanie retoryczne, określa rytm wiersza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przykłady swojego zachowania w różnych sytuacjach świadczące o byciu widzem lub uczestniczeniu w zdarzeniach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wskazać związek między budową a treścią wiersza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22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Bohaterowie na tropach przygody.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I.1.1), I.1.3), I.1.7), I.1.11), I.1.12), I.1.19), I.1.20), III.1.1), III.1.3), III.1.4), III.2.1), III.2.5), III.2.7), III.2.8), III.2.9), IV.1)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Alfred Szklarski,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Tomek u źródeł Amazonki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przebieg wydarzeń, powieść przygodowa, ćwiczenia słownikowe, charakterystyka, rodzaje zdań, opowiadanie twórcze, scenariusz filmowy 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322-328]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pobieżną wiedzę na temat treści </w:t>
            </w:r>
            <w:r w:rsidR="007F1A1F">
              <w:rPr>
                <w:rFonts w:asciiTheme="minorHAnsi" w:hAnsiTheme="minorHAnsi" w:cs="AgendaPl RegularCondensed"/>
                <w:sz w:val="20"/>
                <w:szCs w:val="20"/>
              </w:rPr>
              <w:t>utworu</w:t>
            </w:r>
          </w:p>
          <w:p w:rsidR="00B84307" w:rsidRPr="00710FAB" w:rsidRDefault="00B84307" w:rsidP="007F1A1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innymi wykonuje plan 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czas i miejsce akcji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wydarzenia opisane w utworze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powieść przygodowa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wykonuje plan charakterystyki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tytułowego 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przebieg akcji 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 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opowiadanie o dalszych losach bohatera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powieści przygodowej we fragmencie utworu i na podstawie innych znanych mu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tytułowego bohatera, umiejętnie korzystając z konstrukcji podanych w ćwiczeniach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pisze ciekawe opowiadanie o dalszych losach bohatera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scenariusz filmowy na podstawie fragmentu książki lub napisanego opowiadania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Znawstwo pisowni, doradztwo językowe, poradnictwo ortograficzne</w:t>
            </w:r>
            <w:r w:rsidR="00A678D8" w:rsidRPr="00E45AE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II.1.1, II.4.1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Zakręty ortografii. Zakończenia 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– Agnieszka Frączek, </w:t>
            </w:r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Guzik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pisownia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[podręcznik, s. 329–330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, zeszyt ćwiczeń, s.</w:t>
            </w:r>
            <w:r w:rsidR="00A678D8" w:rsidRPr="00E45AED">
              <w:rPr>
                <w:rFonts w:asciiTheme="minorHAnsi" w:hAnsiTheme="minorHAnsi"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/>
                <w:sz w:val="20"/>
                <w:szCs w:val="20"/>
              </w:rPr>
              <w:t>191–197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wie, że istnieją różne sposoby zapisywania rzeczowników o podobnie brzmiących zakończeniach: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zasady pisowni rzeczowników 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zna i stosuje zasady pisowni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rzeczowniki zakończone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od podanych wyrazów i poprawnie je zapisuje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podaje przykłady rzeczowników zakończonych na 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w tekście i omawia zastosowaną przy ich tworzeniu regułę</w:t>
            </w:r>
          </w:p>
          <w:p w:rsidR="00B84307" w:rsidRPr="00E45AE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– tworzy tekst z użyciem poprawnie zapisanych rzeczowników zakończonych na </w:t>
            </w:r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br/>
              <w:t>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ctwo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dztwo</w:t>
            </w:r>
            <w:proofErr w:type="spellEnd"/>
            <w:r w:rsidRPr="00E45AED">
              <w:rPr>
                <w:rFonts w:asciiTheme="minorHAnsi" w:hAnsiTheme="minorHAnsi" w:cs="AgendaPl RegularCondensed"/>
                <w:sz w:val="20"/>
                <w:szCs w:val="20"/>
              </w:rPr>
              <w:t>, -</w:t>
            </w:r>
            <w:proofErr w:type="spellStart"/>
            <w:r w:rsidRPr="00E45AED">
              <w:rPr>
                <w:rFonts w:asciiTheme="minorHAnsi" w:hAnsiTheme="minorHAnsi" w:cs="AgendaPl RegularCondensed"/>
                <w:i/>
                <w:sz w:val="20"/>
                <w:szCs w:val="20"/>
              </w:rPr>
              <w:t>stwo</w:t>
            </w:r>
            <w:proofErr w:type="spellEnd"/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A678D8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678D8">
              <w:rPr>
                <w:rFonts w:asciiTheme="minorHAnsi" w:hAnsiTheme="minorHAnsi"/>
                <w:b/>
                <w:sz w:val="20"/>
                <w:szCs w:val="20"/>
              </w:rPr>
              <w:t xml:space="preserve">Co za fantastyczne zakończenie roku! Projektujemy film na podstawie fragmentu książki „Felix, Net i </w:t>
            </w:r>
            <w:proofErr w:type="spellStart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Nika</w:t>
            </w:r>
            <w:proofErr w:type="spellEnd"/>
            <w:r w:rsidRPr="00A678D8">
              <w:rPr>
                <w:rFonts w:asciiTheme="minorHAnsi" w:hAnsiTheme="minorHAnsi"/>
                <w:b/>
                <w:sz w:val="20"/>
                <w:szCs w:val="20"/>
              </w:rPr>
              <w:t>”.</w:t>
            </w:r>
            <w:r w:rsidR="00B84307" w:rsidRP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I.1.3, I.1.7, I.1.9, I.1.14, I.1.16, I.1.19, II.2.6, II.2.7, II.3.3, II.4.1, II.4.2, III.2.7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Rafał Kosik,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powieść sensacyjno-przygodowa, świat przedstawiony, opowiadanie twórcze, scenopis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318–320,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169–170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co to jest powieść sensacyjno-przygodowa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podstawowe elementy świata przedstawionego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właściwie rozpoznaje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 prosty sposób 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rozpoznaje cechy powieści sensacyjno-przygodowej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we fragmencie 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według własnego pomysłu dalszy ciąg przygód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tworzy według wskazówek 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>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="00A678D8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filmu na podstawie fragmentu 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sposób poprawny pisze ciekawy dalszy ciąg przygód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scen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ariusz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 filmu na podstawie przeczytanego fragmentu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Wiemy, jak poprawnie składać słowa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II.1.1, II.1.8, II.1.10</w:t>
            </w:r>
            <w:r w:rsidR="00E45AED" w:rsidRPr="00E45AED">
              <w:rPr>
                <w:rFonts w:asciiTheme="minorHAnsi" w:hAnsiTheme="minorHAnsi"/>
                <w:bCs/>
                <w:sz w:val="20"/>
                <w:szCs w:val="20"/>
              </w:rPr>
              <w:t>,</w:t>
            </w:r>
            <w:r w:rsidR="00E45AED" w:rsidRPr="00E45AED">
              <w:rPr>
                <w:rFonts w:asciiTheme="minorHAnsi" w:hAnsiTheme="minorHAnsi"/>
                <w:sz w:val="20"/>
                <w:szCs w:val="20"/>
              </w:rPr>
              <w:t xml:space="preserve"> II.1.11, II.1.12, II.1.13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lastRenderedPageBreak/>
              <w:t>Kraina języka. Części zdania – powtórzenie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składnia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337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–338, zeszyt ćwiczeń, s.</w:t>
            </w:r>
            <w:r w:rsidR="00A678D8">
              <w:rPr>
                <w:rFonts w:asciiTheme="minorHAnsi" w:hAnsiTheme="minorHAnsi"/>
                <w:sz w:val="20"/>
                <w:szCs w:val="20"/>
              </w:rPr>
              <w:t>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171–173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zna podstawowe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 </w:t>
            </w:r>
          </w:p>
          <w:p w:rsidR="00B84307" w:rsidRPr="00710FAB" w:rsidRDefault="00A678D8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wie, czym są grupa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podmiotu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i grupa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orzeczenia, niekiedy potrafi je wskazać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klasą tworzy słownik pojęć składniowych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grupę podmiotu i grupę orzeczenia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w większości przypadków używa 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 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 prostych przykładach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słownik pojęć składniowych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określa funkcje wyrazów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w zdaniu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poprawnie stosuje ortografię w zdaniach pojedynczych i złożonych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używa odpowiednich spójników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do łączenia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zdań składowych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oddziela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zdania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składowe w zdaniach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dopasowuje wykresy do zdań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ma opanowane wszystkie pojęcia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zakresu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składni – bezbłędnie dokonuje analizy 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zdania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pojedynczego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oraz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rozpoznaje rodzaje zdań złożonych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bezbłędnie stosuje ortografię w zdaniach pojedynczych i złożonych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potrafi odpowiednio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zastosować spójniki – zarówno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składni, logiki zdania, jak i z punktu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widzenia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stylistyki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Jakie cechy Janka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pozwoliły mu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dotrzeć na biegun?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I.2.1, I.2.3, II.2.3, II.2.5, II.2.6, II.2.7, II.2.9, II.3.1, II.3.2, II.3.3, II.4.1, II.4.2, III.1.1, III.2.1, IV.1, IV.3, IV.8, IV.9</w:t>
            </w:r>
          </w:p>
          <w:p w:rsidR="00B84307" w:rsidRPr="00710FAB" w:rsidRDefault="00A678D8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Jan Mela, </w:t>
            </w:r>
            <w:r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Poza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horyzonty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autor, bohater, motto, charakterystyk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a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bohatera, list oficjalny, list-podziękowanie, plan wyprawy wakacyjnej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339</w:t>
            </w:r>
            <w:r w:rsidR="00A678D8">
              <w:rPr>
                <w:rFonts w:asciiTheme="minorHAnsi" w:hAnsiTheme="minorHAnsi"/>
                <w:sz w:val="20"/>
                <w:szCs w:val="20"/>
              </w:rPr>
              <w:t>–342, zeszyt ćwiczeń, s. </w:t>
            </w:r>
            <w:r w:rsidRPr="00710FAB">
              <w:rPr>
                <w:rFonts w:asciiTheme="minorHAnsi" w:hAnsiTheme="minorHAnsi"/>
                <w:sz w:val="20"/>
                <w:szCs w:val="20"/>
              </w:rPr>
              <w:t>110–113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 określa autora i 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 listu -podziękowania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bohatera tekstu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prosty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proste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 pomocą nauczyciela 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jaśnia znaczenie nazwy fundacji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Jana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Meli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wspólnie z grupą opracowuje trasę wycieczki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hasło reklamowe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motta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bezbłędnie pisze wyczerpujący list-podziękowanie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opracowuje trasę wycieczki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zy poprawne i zgodne z zasadami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reklamy hasło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reklamowe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„Ciekawe życie mają tylko ci, którzy potrafią tę ciekawość dostrzec” – przygody trojga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przyjaciół z powieści Rafała Kosika</w:t>
            </w:r>
            <w:r w:rsidR="00A678D8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I.1.1, I.1.2, I.1.7, I.1.11, I.1.14, I.1.16, I.1.19, I.1.20, III.1.1, III.2.3, III.2.5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i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Rafał Kosik,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 xml:space="preserve"> Felix, Net i </w:t>
            </w:r>
            <w:proofErr w:type="spellStart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–świat przedstawiony: bohaterowie, czas i miejsce wydarzeń, plan wydarzeń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w sposób podstawowy elementy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pojedyncze cechy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opowiada o ich przygodach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opisuje świat przedstawiony w powieści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układa plan wydarzeń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weryfikuje swoją wersję wydarzeń z fabułą 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bohaterów, odnosząc się do ich przygód i przyjmowanych postaw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przedstawia fabułę, umiejscawiając poszczególne wydarzenia w elementach świata przedstawionego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samodzielnie charakteryzuje bohaterów, cytując odpowiednie fragmenty z tekstu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„Musimy tylko działać wspólnie. To nasz jedyna szansa” – dzięki jakim cechom bohaterowie wyszli cało</w:t>
            </w:r>
            <w:r w:rsidR="00A678D8"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 </w:t>
            </w: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z trudnych sytuacji?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I.1.11, I.1.12, I.1.17, I.1.18, I.1.19, I.1.20, III.1.1, III.1.2, 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bohaterowie, charakterystyka, argumentacja, cytowanie</w:t>
            </w:r>
          </w:p>
          <w:p w:rsidR="00B84307" w:rsidRPr="00615C7D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A678D8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wymienia cechy bohaterów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napisania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charakterystyki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cechy bohaterów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w kontekście ich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zachowań</w:t>
            </w:r>
            <w:proofErr w:type="spellEnd"/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charakterystykę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 zalety i wady każdego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bohaterów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wskazuje, jakie umiejętności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i cechy osobowości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pozwoliły bohaterom wyjść cało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z trudnych sytuacji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pisze wyczerpującą charakterystykę, odwołując się do fragmentów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książki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mówi o zyskach ze współdziałania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ludzi</w:t>
            </w:r>
          </w:p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pisze charakterystykę, potwierdzając spostrzeżenia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umiejętnie zastosowanymi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cytatami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12</w:t>
            </w:r>
            <w:r w:rsidR="00A678D8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„Jestem sztuczną inteligencją. To coś więcej niż być człowiekiem” – jakie korzyści i zagrożenia są związane ze światem rozwiniętej technologii?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I.1.12, I.1.13, I.1.16, I.1.17, I.1.18, I.1.19, I.1.20, III.1.1, III.1.2, IV.3, IV.7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sposoby budowania napięcia, dyskusja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</w:t>
            </w:r>
            <w:r w:rsidRPr="00615C7D">
              <w:rPr>
                <w:rFonts w:asciiTheme="minorHAnsi" w:hAnsiTheme="minorHAnsi"/>
                <w:sz w:val="20"/>
                <w:szCs w:val="20"/>
              </w:rPr>
              <w:t>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wie, że istnieją korzyści i zagrożenia związane ze światem rozwiniętej technologii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zauważa korzyści i zagrożenia związane ze światem rozwiniętej technologii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uczestniczenia w dyskusji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jakie korzyści i zagrożenia są związane ze światem rozwiniętej technologii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uczestniczy w dyskusji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podaje argumenty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szuka informacji w różnych źródłach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o korzyściach i zagrożeniach związanych ze światem rozwiniętej technologii, odwołując się do różnych przykładów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i doświadczenia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szuka informacji w różnych źródłach, poddaje je krytycznej analizie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30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„Felix, Net i </w:t>
            </w:r>
            <w:proofErr w:type="spellStart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”, czyli jakie gatunki powieści można jeszcze znaleźć w utworze Rafała Kosika?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615C7D">
              <w:rPr>
                <w:rFonts w:asciiTheme="minorHAnsi" w:hAnsiTheme="minorHAnsi"/>
                <w:bCs/>
                <w:sz w:val="20"/>
                <w:szCs w:val="20"/>
              </w:rPr>
              <w:t>I.1.3, II.3.2, II.3.3, III.1.1, III.1.4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 xml:space="preserve">– Rafał Kosik, </w:t>
            </w:r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Felix, Net i </w:t>
            </w:r>
            <w:proofErr w:type="spellStart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Nika</w:t>
            </w:r>
            <w:proofErr w:type="spellEnd"/>
            <w:r w:rsidRPr="00615C7D">
              <w:rPr>
                <w:rFonts w:asciiTheme="minorHAnsi" w:hAnsiTheme="minorHAnsi" w:cs="AgendaPl RegularCondensed"/>
                <w:i/>
                <w:sz w:val="20"/>
                <w:szCs w:val="20"/>
              </w:rPr>
              <w:t> oraz Gang Niewidzialnych Ludzi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– gatunki powieści, sposoby budowania napięcia, narracja</w:t>
            </w:r>
          </w:p>
          <w:p w:rsidR="00B84307" w:rsidRPr="00615C7D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[</w:t>
            </w:r>
            <w:r w:rsidR="006932C1" w:rsidRPr="00615C7D">
              <w:rPr>
                <w:rFonts w:asciiTheme="minorHAnsi" w:hAnsiTheme="minorHAnsi"/>
                <w:b/>
                <w:sz w:val="20"/>
                <w:szCs w:val="20"/>
              </w:rPr>
              <w:t>l</w:t>
            </w:r>
            <w:r w:rsidRPr="00615C7D">
              <w:rPr>
                <w:rFonts w:asciiTheme="minorHAnsi" w:hAnsiTheme="minorHAnsi"/>
                <w:b/>
                <w:sz w:val="20"/>
                <w:szCs w:val="20"/>
              </w:rPr>
              <w:t>ektura czytana w całości</w:t>
            </w: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istnieją różne rodzaje powieści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wymienia 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wskazuje w utworze cechy różnych rodzajów powieści: sensacyjna, kryminalna, grozy, science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fiction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cytaty w książce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wskazując cechy różnych rodzajów powieści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 omawianej książce, potrafi je uargumentować, odnosząc się do właściwych fragmentów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31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 xml:space="preserve">Przed sprawdzianem </w:t>
            </w:r>
          </w:p>
          <w:p w:rsidR="00E45AED" w:rsidRPr="00E45AED" w:rsidRDefault="00E45AED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E45AED">
              <w:rPr>
                <w:rFonts w:asciiTheme="minorHAnsi" w:hAnsiTheme="minorHAnsi"/>
                <w:bCs/>
                <w:sz w:val="20"/>
                <w:szCs w:val="20"/>
              </w:rPr>
              <w:t>I.1.1, I.1.9, I.1.10, I.1.15, I.2.5, II.1.1, II.1.6, II.2.7, II.2.8, II.4.1, III.1.4,III.2.1</w:t>
            </w:r>
          </w:p>
          <w:p w:rsidR="00B84307" w:rsidRPr="00615C7D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615C7D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terminy i formy wypowiedzi poznane w rozdziale 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uważnie 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stara się wykonywać polecenia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podejmuje próbę stworzenia opowiadania twórczego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wyszukuje odpowiedzi 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zastępuje podane określenie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cechy głównego bohatera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pisze proste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zastępuje podane określenie właściwym synonimem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znaczenie podanego określenia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 większości przypadków używa wyrazów 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opowiadanie twórcze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wypisuje rzeczowniki konkretne i abstrakcyjne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używa wyrazów z właściwymi zakończeniami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ciekawe i poprawne językowo opowiadanie twórcze</w:t>
            </w:r>
          </w:p>
        </w:tc>
      </w:tr>
      <w:tr w:rsidR="007F1A1F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F1A1F" w:rsidRPr="00710FAB" w:rsidRDefault="007F1A1F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32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Piszemy s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prawdzian nr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 </w:t>
            </w:r>
            <w:r w:rsidR="007F1A1F"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7</w:t>
            </w:r>
            <w:r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terminy i formy wypowiedzi poznane w rozdziale 7</w:t>
            </w:r>
          </w:p>
          <w:p w:rsidR="007F1A1F" w:rsidRPr="00710FAB" w:rsidRDefault="007F1A1F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  <w:highlight w:val="green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343–344]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325B24">
              <w:rPr>
                <w:rFonts w:asciiTheme="minorHAnsi" w:hAnsiTheme="minorHAnsi" w:cs="AgendaPl RegularCondensed"/>
                <w:sz w:val="20"/>
                <w:szCs w:val="20"/>
              </w:rPr>
              <w:t>podejmuje próby rozwiązania sprawdzianu i wykonania poleceń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Pr="009C1A89">
              <w:rPr>
                <w:rFonts w:asciiTheme="minorHAnsi" w:hAnsiTheme="minorHAnsi" w:cs="AgendaPl RegularCondensed"/>
                <w:sz w:val="20"/>
                <w:szCs w:val="20"/>
              </w:rPr>
              <w:t xml:space="preserve">stara się wykonywać polecenia 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na ogół poprawnie wykonuje polecenia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1A1F" w:rsidRPr="00710FAB" w:rsidRDefault="007F1A1F" w:rsidP="00A678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>– bezbłędnie wykonuje wszystkie polecenia</w:t>
            </w:r>
          </w:p>
        </w:tc>
      </w:tr>
      <w:tr w:rsidR="00B84307" w:rsidRPr="00710FAB" w:rsidTr="000D1E4B">
        <w:trPr>
          <w:trHeight w:val="57"/>
        </w:trPr>
        <w:tc>
          <w:tcPr>
            <w:tcW w:w="147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E5BA1B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0D1E4B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</w:pPr>
            <w:r w:rsidRPr="00710FAB">
              <w:rPr>
                <w:rFonts w:asciiTheme="minorHAnsi" w:hAnsiTheme="minorHAnsi" w:cs="AgendaPl BoldCondensed"/>
                <w:b/>
                <w:bCs/>
                <w:color w:val="000000" w:themeColor="text1"/>
                <w:sz w:val="20"/>
                <w:szCs w:val="20"/>
              </w:rPr>
              <w:t>Kartki z kalendarza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3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Oddajemy hołd poległym harcerzom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I.1.19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Jerzy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Dargiel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Harcerski marsz żałobny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346; lekcja powinna być przeprowadzona przed 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rozpoznaje adresata wiersza 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E45A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się zajmowali harcerze w Szarych Szeregach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dlaczego podmiot liryczny oddaje hołd poległym harcerzom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4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Droga do niepodległości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lastRenderedPageBreak/>
              <w:t>I.1.12, I.1.14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11 listopada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Józef Piłsudski, przemówienie do żołnierzy (fragmenty)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;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Tadeusz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Kasprzycki, przemówienie do żołnierzy (fragmenty)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notka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347; lekcja powinna być przeprowadzona przed 11 listopada]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słucha tekstu ze zrozumieniem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analizuje teksty źródłowe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redaguje notkę biograficzną (Józef Piłsudski)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charakteryzuje styl przemówień na przykładzie podanych fragmentów tekstów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gromadzi informacje na temat miejsc związanych z historią 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(w swojej okolicy) i przedstawia te informacje w formie prezentacji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5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O jakim Bożym Narodzeniu mówi Matka Teresa z Kalkuty?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I.1.4, I.1.12, I.1.14, I.1.15, I.1.20, II.3.2, II.3.3,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25 grudnia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Matka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>Teresa</w:t>
            </w: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z Kalkuty,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Zawsze wtedy jest Boże Narodzenie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anafora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[podręcznik, s. 348; lekcja powinna być przeprowadzona przed 25 grudnia]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utwór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czym jest notatka biograficzna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notkę biograficzną (Matka Teresa z Kalkuty)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 związek tekstu z Bożym Narodzeniem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tworzy zasady postępowania człowieka wrażliwego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6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Kto puka do naszych drzwi? – rozmawiamy o akceptacji i tolerancji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I.1.15, I.1.20, III.1.1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6 stycznia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Ernest Bryll,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Ktoś pukał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tolerancja,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349; lekcja powinna być przeprowadzona przed 6 stycznia]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na temat Święta Trzech Króli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że Trzej Królowie byli przybyszami z dalekich krajów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zastanawia się nad problemem akceptacji i tolerancji wobec innych ludzi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rzeczowo dyskutuje na temat tolerancji i akceptacji innych, odwołując się do innych tekstów kultury i doświadczeń życiowych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7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Pomnik z prawdy dla walczących o prawdę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sz w:val="20"/>
                <w:szCs w:val="20"/>
              </w:rPr>
              <w:t>I.1.9, I.1.12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 marca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Leszek Andrzej Mroczkowski,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Ostatni list do Matki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wartości, dyskusja</w:t>
            </w:r>
          </w:p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350; lekcja może być przeprowadzona przed 1 marca lub włączona do lekcji o D. 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Siedzikównie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podstawowe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zna najważniejsze fakty związane z podziemiem antykomunistycznym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przypomina  nazwiska Witolda Pileckiego, Danuty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Siedzikówny</w:t>
            </w:r>
            <w:proofErr w:type="spellEnd"/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rozmawia o wartościach, o które walczyli żołnierze wyklęci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8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Nie tylko śmigus dyngus</w:t>
            </w:r>
            <w:r w:rsidR="006932C1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.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I.1.9, I.1.12, I.1.14, I.1.15, I.1.16,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Wielkanoc</w:t>
            </w:r>
          </w:p>
          <w:p w:rsidR="00B84307" w:rsidRPr="00710FAB" w:rsidRDefault="006932C1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>
              <w:rPr>
                <w:rFonts w:asciiTheme="minorHAnsi" w:hAnsiTheme="minorHAnsi" w:cs="AgendaPl RegularCondensed"/>
                <w:sz w:val="20"/>
                <w:szCs w:val="20"/>
              </w:rPr>
              <w:t xml:space="preserve">– </w:t>
            </w:r>
            <w:r w:rsidR="00B84307"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ks. Jan Twardowski, </w:t>
            </w:r>
            <w:r w:rsidR="00B84307"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Wielkanocny pacierz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wartości, praca nad sobą, dyskusja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351; lekcja powinna być przeprowadzona przed Wielkanocą]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ze zrozumieniem tekst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o nastroju wiersza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proste życzenia wielkanocne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wypowiada się na temat uczuć, przeżyć, jakie niosą ze sobą święta wielkanocne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redaguje tekst życzeń wielkanocnych dla osoby wypowiadającej się w wierszu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wyjaśnia, jaką postawę reprezentuje podmiot liryczny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poprawnie i w sposób ciekawy redaguje tekst życzeń wielkanocnych dla osoby wypowiadającej się w wierszu</w:t>
            </w:r>
          </w:p>
        </w:tc>
      </w:tr>
      <w:tr w:rsidR="00B84307" w:rsidRPr="00710FAB" w:rsidTr="000D1E4B">
        <w:trPr>
          <w:trHeight w:val="57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4307" w:rsidRPr="00710FAB" w:rsidRDefault="00B84307" w:rsidP="006932C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13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9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  <w:t>Witaj, majowa jutrzenko!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/>
                <w:sz w:val="20"/>
                <w:szCs w:val="20"/>
              </w:rPr>
            </w:pPr>
            <w:r w:rsidRPr="00710FAB">
              <w:rPr>
                <w:rFonts w:asciiTheme="minorHAnsi" w:hAnsiTheme="minorHAnsi"/>
                <w:bCs/>
                <w:sz w:val="20"/>
                <w:szCs w:val="20"/>
              </w:rPr>
              <w:t>I.1.12, I.1.14, I.1.17, I.1.19, I.1.20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 xml:space="preserve">– Józef </w:t>
            </w:r>
            <w:proofErr w:type="spellStart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Relidzyński</w:t>
            </w:r>
            <w:proofErr w:type="spellEnd"/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, </w:t>
            </w:r>
            <w:r w:rsidRPr="006932C1">
              <w:rPr>
                <w:rFonts w:asciiTheme="minorHAnsi" w:hAnsiTheme="minorHAnsi" w:cs="AgendaPl RegularCondensed"/>
                <w:i/>
                <w:sz w:val="20"/>
                <w:szCs w:val="20"/>
              </w:rPr>
              <w:t>Radosny dzień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asciiTheme="minorHAnsi" w:hAnsiTheme="minorHAnsi" w:cs="AgendaPl RegularCondensed"/>
                <w:b/>
                <w:bCs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[podręcznik, s. 352; lekcja powinna być przeprowadzona przed 3 maja]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czyta tekst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wie, z czym wiąże się data 3 maja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określa nastrój utworu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przyporządkowuje podane informacje odpowiednim postaciom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korzysta z dostępnych źródeł informacji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 xml:space="preserve">– wypowiada się na temat </w:t>
            </w:r>
            <w:r w:rsidRPr="00710FAB">
              <w:rPr>
                <w:rFonts w:asciiTheme="minorHAnsi" w:hAnsiTheme="minorHAnsi" w:cs="AgendaPl RegularCondensed"/>
                <w:i/>
                <w:sz w:val="20"/>
                <w:szCs w:val="20"/>
              </w:rPr>
              <w:t>Konstytucji 3 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czyta głośno (wyraźnie i wyraziście)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tworzy notatkę według własnej koncepcji (np. graf, tabela</w:t>
            </w:r>
            <w:r w:rsidR="006932C1">
              <w:rPr>
                <w:rFonts w:asciiTheme="minorHAnsi" w:hAnsiTheme="minorHAnsi" w:cs="AgendaPl RegularCondensed"/>
                <w:sz w:val="20"/>
                <w:szCs w:val="20"/>
              </w:rPr>
              <w:t>)</w:t>
            </w: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, zapisuje informacje na temat: Komisji Edukacji Narodowej, Sejmu Czteroletniego, Towarzystwa do Ksiąg Elementarnych, powstania kościuszkowskiego</w:t>
            </w:r>
          </w:p>
        </w:tc>
        <w:tc>
          <w:tcPr>
            <w:tcW w:w="3005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lastRenderedPageBreak/>
              <w:t>– omawia nawiązania do wydarzeń historycznych zawarte w tekście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  <w:r w:rsidRPr="00710FAB">
              <w:rPr>
                <w:rFonts w:asciiTheme="minorHAnsi" w:hAnsiTheme="minorHAnsi" w:cs="AgendaPl RegularCondensed"/>
                <w:sz w:val="20"/>
                <w:szCs w:val="20"/>
              </w:rPr>
              <w:t>– odczytuje informacje na temat obchodów Święta Narodowego Trzeciego Maja</w:t>
            </w:r>
          </w:p>
          <w:p w:rsidR="00B84307" w:rsidRPr="00710FAB" w:rsidRDefault="00B84307" w:rsidP="000D1E4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asciiTheme="minorHAnsi" w:hAnsiTheme="minorHAnsi" w:cs="AgendaPl RegularCondensed"/>
                <w:sz w:val="20"/>
                <w:szCs w:val="20"/>
              </w:rPr>
            </w:pPr>
          </w:p>
        </w:tc>
      </w:tr>
    </w:tbl>
    <w:p w:rsidR="00451232" w:rsidRPr="00710FAB" w:rsidRDefault="00451232" w:rsidP="00451232">
      <w:pPr>
        <w:rPr>
          <w:rFonts w:asciiTheme="minorHAnsi" w:hAnsiTheme="minorHAnsi"/>
          <w:sz w:val="20"/>
          <w:szCs w:val="20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EU"/>
          <w:b/>
          <w:bCs/>
        </w:rPr>
        <w:t>Ocenę celującą</w:t>
      </w:r>
      <w:r w:rsidRPr="007F308A">
        <w:rPr>
          <w:rFonts w:cs="Dutch801HdEU"/>
        </w:rPr>
        <w:t> otrzymuje uczeń, który spełnia wymagania na ocenę bardzo dobrą, a ponadto: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w wysokim stopniu opanował wiedzę i umiejętności określone przez program nauczania w </w:t>
      </w:r>
      <w:r>
        <w:rPr>
          <w:rFonts w:cs="Dutch801HdEU"/>
        </w:rPr>
        <w:t>6</w:t>
      </w:r>
      <w:r w:rsidRPr="007F308A">
        <w:rPr>
          <w:rFonts w:cs="Dutch801HdEU"/>
        </w:rPr>
        <w:t xml:space="preserve"> klasie;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 xml:space="preserve">• funkcjonalnie posługuje się zdobytymi wiadomościami; 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świadomie i funkcjonalnie używa bogatej terminologii;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pracuje samodzielnie, nie powiela cudzych poglądów, jest kreatywny;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jest oczytany, rozumie i wykorzystuje w swoich wypowiedziach ustnych i pisemnych przeczytane teksty;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samodzielnie analizuje i interpretuje teksty kultury (utwory literackie, dzieła sztuki, filmy);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formułuje problemy, proponuje, jak je rozwiązać;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tworzy bezbłędne wypowiedzi ustne i pisemne zarówno pod względem treści, jak i formy oraz kompozycji: zachowuje odpowiedni styl wypowiedzi; posługuje się bogatym słownictwem, bezbłędnie stosuje zasady interpunkcji i ortografii;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  <w:r w:rsidRPr="007F308A">
        <w:rPr>
          <w:rFonts w:cs="Dutch801HdEU"/>
        </w:rPr>
        <w:t>• bierze udział w konkursach przedmiotowych i osiąga w nich sukcesy.</w:t>
      </w: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</w:rPr>
      </w:pPr>
    </w:p>
    <w:p w:rsidR="006932C1" w:rsidRPr="007F308A" w:rsidRDefault="006932C1" w:rsidP="006932C1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cs="Dutch801HdEU"/>
          <w:b/>
          <w:bCs/>
        </w:rPr>
      </w:pPr>
      <w:r w:rsidRPr="007F308A">
        <w:rPr>
          <w:rFonts w:cs="Dutch801EU"/>
          <w:b/>
          <w:bCs/>
        </w:rPr>
        <w:t>Ocenę niedostateczną</w:t>
      </w:r>
      <w:r w:rsidRPr="007F308A">
        <w:rPr>
          <w:rFonts w:cs="Dutch801HdEU"/>
        </w:rPr>
        <w:t xml:space="preserve"> otrzymuje uczeń, którego wyniki nie osiągają poziomu wymagań koniecznych, w związku z tym nie jest w stanie, nawet z pomocą nauczyciela, wykonać zadań o niewielkim stopniu trudności. Uczeń lekceważy swoje obowiązki, nie chce nadrobić zaległości. Brak wiedzy i umiejętności uniemożliwia mu dalsze zdobywanie wiedzy. </w:t>
      </w:r>
    </w:p>
    <w:sectPr w:rsidR="006932C1" w:rsidRPr="007F308A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D4" w:rsidRDefault="00D053D4" w:rsidP="00285D6F">
      <w:r>
        <w:separator/>
      </w:r>
    </w:p>
  </w:endnote>
  <w:endnote w:type="continuationSeparator" w:id="0">
    <w:p w:rsidR="00D053D4" w:rsidRDefault="00D053D4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EE"/>
    <w:family w:val="swiss"/>
    <w:notTrueType/>
    <w:pitch w:val="default"/>
    <w:sig w:usb0="00000003" w:usb1="00000000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5000204B" w:usb2="00000000" w:usb3="00000000" w:csb0="00000003" w:csb1="00000000"/>
  </w:font>
  <w:font w:name="AgendaPl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01EU">
    <w:altName w:val="Courier New"/>
    <w:charset w:val="EE"/>
    <w:family w:val="auto"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94" w:rsidRDefault="001E5994" w:rsidP="00EE01FE">
    <w:pPr>
      <w:pStyle w:val="Stopka"/>
      <w:tabs>
        <w:tab w:val="clear" w:pos="9072"/>
        <w:tab w:val="right" w:pos="9639"/>
      </w:tabs>
      <w:spacing w:before="120"/>
      <w:ind w:left="-567"/>
    </w:pPr>
  </w:p>
  <w:p w:rsidR="001E5994" w:rsidRDefault="001E5994" w:rsidP="00EE01FE">
    <w:pPr>
      <w:pStyle w:val="Stopka"/>
      <w:tabs>
        <w:tab w:val="clear" w:pos="9072"/>
        <w:tab w:val="right" w:pos="9639"/>
      </w:tabs>
      <w:ind w:left="-567" w:right="1"/>
    </w:pPr>
  </w:p>
  <w:p w:rsidR="001E5994" w:rsidRDefault="001E5994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</w:rPr>
      <w:t xml:space="preserve">          </w:t>
    </w:r>
  </w:p>
  <w:p w:rsidR="001E5994" w:rsidRDefault="001E599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D4428">
      <w:rPr>
        <w:noProof/>
      </w:rPr>
      <w:t>21</w:t>
    </w:r>
    <w:r>
      <w:rPr>
        <w:noProof/>
      </w:rPr>
      <w:fldChar w:fldCharType="end"/>
    </w:r>
  </w:p>
  <w:p w:rsidR="001E5994" w:rsidRPr="00285D6F" w:rsidRDefault="001E599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D4" w:rsidRDefault="00D053D4" w:rsidP="00285D6F">
      <w:r>
        <w:separator/>
      </w:r>
    </w:p>
  </w:footnote>
  <w:footnote w:type="continuationSeparator" w:id="0">
    <w:p w:rsidR="00D053D4" w:rsidRDefault="00D053D4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94" w:rsidRDefault="001E5994" w:rsidP="00EC12C2">
    <w:pPr>
      <w:pStyle w:val="Nagwek"/>
      <w:tabs>
        <w:tab w:val="clear" w:pos="9072"/>
      </w:tabs>
      <w:spacing w:after="40"/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435B7E">
    <w:pPr>
      <w:pStyle w:val="Nagwek"/>
      <w:tabs>
        <w:tab w:val="clear" w:pos="9072"/>
      </w:tabs>
      <w:ind w:left="142" w:right="142"/>
    </w:pPr>
  </w:p>
  <w:p w:rsidR="001E5994" w:rsidRDefault="001E5994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557B0"/>
    <w:multiLevelType w:val="hybridMultilevel"/>
    <w:tmpl w:val="E3224B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D1E4B"/>
    <w:rsid w:val="001E4CB0"/>
    <w:rsid w:val="001E5994"/>
    <w:rsid w:val="001F0820"/>
    <w:rsid w:val="002234AA"/>
    <w:rsid w:val="00245DA5"/>
    <w:rsid w:val="00270930"/>
    <w:rsid w:val="00285D6F"/>
    <w:rsid w:val="002E60F3"/>
    <w:rsid w:val="002F1910"/>
    <w:rsid w:val="00317434"/>
    <w:rsid w:val="00325B24"/>
    <w:rsid w:val="00335C81"/>
    <w:rsid w:val="003572A4"/>
    <w:rsid w:val="00367035"/>
    <w:rsid w:val="003B00C7"/>
    <w:rsid w:val="003B19DC"/>
    <w:rsid w:val="003E47F8"/>
    <w:rsid w:val="00422174"/>
    <w:rsid w:val="0042578F"/>
    <w:rsid w:val="00435B7E"/>
    <w:rsid w:val="00451232"/>
    <w:rsid w:val="004B7193"/>
    <w:rsid w:val="004F6356"/>
    <w:rsid w:val="00505EB7"/>
    <w:rsid w:val="00582B2D"/>
    <w:rsid w:val="00592B22"/>
    <w:rsid w:val="005A22DD"/>
    <w:rsid w:val="00602ABB"/>
    <w:rsid w:val="00615C7D"/>
    <w:rsid w:val="0062297E"/>
    <w:rsid w:val="00672759"/>
    <w:rsid w:val="0068709F"/>
    <w:rsid w:val="006932C1"/>
    <w:rsid w:val="006B5810"/>
    <w:rsid w:val="00710FAB"/>
    <w:rsid w:val="00730101"/>
    <w:rsid w:val="00730FA2"/>
    <w:rsid w:val="00737624"/>
    <w:rsid w:val="00740D1B"/>
    <w:rsid w:val="007963FD"/>
    <w:rsid w:val="007B3CB5"/>
    <w:rsid w:val="007F1A1F"/>
    <w:rsid w:val="007F7264"/>
    <w:rsid w:val="0083577E"/>
    <w:rsid w:val="00845981"/>
    <w:rsid w:val="008648E0"/>
    <w:rsid w:val="0089186E"/>
    <w:rsid w:val="008B49E3"/>
    <w:rsid w:val="008C2636"/>
    <w:rsid w:val="008E47B1"/>
    <w:rsid w:val="009130E5"/>
    <w:rsid w:val="00914856"/>
    <w:rsid w:val="00985B06"/>
    <w:rsid w:val="009B3991"/>
    <w:rsid w:val="009C1A89"/>
    <w:rsid w:val="009D4894"/>
    <w:rsid w:val="009E0F62"/>
    <w:rsid w:val="00A06A49"/>
    <w:rsid w:val="00A239DF"/>
    <w:rsid w:val="00A5798A"/>
    <w:rsid w:val="00A678D8"/>
    <w:rsid w:val="00AA7F7B"/>
    <w:rsid w:val="00AB49BA"/>
    <w:rsid w:val="00AB77F4"/>
    <w:rsid w:val="00B63701"/>
    <w:rsid w:val="00B84307"/>
    <w:rsid w:val="00B859DE"/>
    <w:rsid w:val="00C311EE"/>
    <w:rsid w:val="00CB3313"/>
    <w:rsid w:val="00CD4428"/>
    <w:rsid w:val="00CD5B6B"/>
    <w:rsid w:val="00D053D4"/>
    <w:rsid w:val="00D2195A"/>
    <w:rsid w:val="00D22D55"/>
    <w:rsid w:val="00E45AED"/>
    <w:rsid w:val="00E61908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8B2FC-0A8F-4BA0-B7C4-B859399D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C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35C81"/>
    <w:rPr>
      <w:color w:val="auto"/>
      <w:sz w:val="20"/>
      <w:szCs w:val="20"/>
    </w:rPr>
  </w:style>
  <w:style w:type="character" w:customStyle="1" w:styleId="apple-converted-space">
    <w:name w:val="apple-converted-space"/>
    <w:basedOn w:val="Domylnaczcionkaakapitu"/>
    <w:rsid w:val="00335C81"/>
  </w:style>
  <w:style w:type="character" w:customStyle="1" w:styleId="author">
    <w:name w:val="author"/>
    <w:basedOn w:val="Domylnaczcionkaakapitu"/>
    <w:rsid w:val="00335C81"/>
  </w:style>
  <w:style w:type="character" w:styleId="Odwoaniedokomentarza">
    <w:name w:val="annotation reference"/>
    <w:uiPriority w:val="99"/>
    <w:rsid w:val="00335C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35C81"/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5C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335C81"/>
    <w:rPr>
      <w:b/>
      <w:bCs/>
    </w:rPr>
  </w:style>
  <w:style w:type="character" w:styleId="Hipercze">
    <w:name w:val="Hyperlink"/>
    <w:rsid w:val="00335C81"/>
    <w:rPr>
      <w:color w:val="0000FF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C81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C81"/>
    <w:rPr>
      <w:b/>
      <w:bCs/>
      <w:color w:val="000000"/>
    </w:rPr>
  </w:style>
  <w:style w:type="character" w:customStyle="1" w:styleId="font-italic">
    <w:name w:val="font-italic"/>
    <w:basedOn w:val="Domylnaczcionkaakapitu"/>
    <w:rsid w:val="00335C81"/>
  </w:style>
  <w:style w:type="character" w:customStyle="1" w:styleId="BoldCond">
    <w:name w:val="Bold Cond"/>
    <w:uiPriority w:val="99"/>
    <w:rsid w:val="00451232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451232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451232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45123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451232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451232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451232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451232"/>
    <w:rPr>
      <w:i/>
      <w:iCs/>
    </w:rPr>
  </w:style>
  <w:style w:type="character" w:customStyle="1" w:styleId="Spacja">
    <w:name w:val="Spacja"/>
    <w:uiPriority w:val="99"/>
    <w:rsid w:val="00451232"/>
  </w:style>
  <w:style w:type="paragraph" w:customStyle="1" w:styleId="001Tekstpodstawowykropki">
    <w:name w:val="001 Tekst podstawowy kropki"/>
    <w:basedOn w:val="Brakstyluakapitowego"/>
    <w:uiPriority w:val="99"/>
    <w:rsid w:val="00451232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451232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451232"/>
    <w:pPr>
      <w:tabs>
        <w:tab w:val="clear" w:pos="340"/>
        <w:tab w:val="clear" w:pos="510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451232"/>
    <w:pPr>
      <w:autoSpaceDE w:val="0"/>
      <w:autoSpaceDN w:val="0"/>
      <w:adjustRightInd w:val="0"/>
      <w:spacing w:line="201" w:lineRule="atLeast"/>
    </w:pPr>
    <w:rPr>
      <w:rFonts w:ascii="Dutch801HdEU" w:eastAsiaTheme="minorHAnsi" w:hAnsi="Dutch801HdEU" w:cstheme="minorBidi"/>
      <w:color w:val="auto"/>
      <w:lang w:eastAsia="en-US"/>
    </w:rPr>
  </w:style>
  <w:style w:type="paragraph" w:customStyle="1" w:styleId="tabelatekstkreska">
    <w:name w:val="tabela tekst kreska"/>
    <w:basedOn w:val="Brakstyluakapitowego"/>
    <w:uiPriority w:val="99"/>
    <w:rsid w:val="00451232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232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2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1232"/>
    <w:rPr>
      <w:vertAlign w:val="superscript"/>
    </w:rPr>
  </w:style>
  <w:style w:type="paragraph" w:customStyle="1" w:styleId="Pa0">
    <w:name w:val="Pa0"/>
    <w:basedOn w:val="Normalny"/>
    <w:next w:val="Normalny"/>
    <w:uiPriority w:val="99"/>
    <w:rsid w:val="00325B24"/>
    <w:pPr>
      <w:autoSpaceDE w:val="0"/>
      <w:autoSpaceDN w:val="0"/>
      <w:adjustRightInd w:val="0"/>
      <w:spacing w:line="201" w:lineRule="atLeast"/>
    </w:pPr>
    <w:rPr>
      <w:rFonts w:ascii="AgendaPl RegularCondensed" w:eastAsiaTheme="minorHAnsi" w:hAnsi="AgendaPl RegularCondensed" w:cstheme="minorBidi"/>
      <w:color w:val="auto"/>
      <w:lang w:eastAsia="en-US"/>
    </w:rPr>
  </w:style>
  <w:style w:type="character" w:customStyle="1" w:styleId="apple-style-span">
    <w:name w:val="apple-style-span"/>
    <w:basedOn w:val="Domylnaczcionkaakapitu"/>
    <w:rsid w:val="008E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4050-75A4-4CCB-B21B-27865950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15597</Words>
  <Characters>93585</Characters>
  <Application>Microsoft Office Word</Application>
  <DocSecurity>0</DocSecurity>
  <Lines>779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Sala21</cp:lastModifiedBy>
  <cp:revision>4</cp:revision>
  <dcterms:created xsi:type="dcterms:W3CDTF">2022-01-04T19:28:00Z</dcterms:created>
  <dcterms:modified xsi:type="dcterms:W3CDTF">2022-01-04T19:40:00Z</dcterms:modified>
</cp:coreProperties>
</file>